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55" w:rsidRDefault="003C525C" w:rsidP="009D0B64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2CC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6E62CC" w:rsidRPr="006E62C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E6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F55">
        <w:rPr>
          <w:rFonts w:ascii="Times New Roman" w:hAnsi="Times New Roman" w:cs="Times New Roman"/>
          <w:b/>
          <w:sz w:val="28"/>
          <w:szCs w:val="28"/>
        </w:rPr>
        <w:t>первому вопросу повестки</w:t>
      </w:r>
    </w:p>
    <w:p w:rsidR="00325F55" w:rsidRPr="00325F55" w:rsidRDefault="00325F55" w:rsidP="009D0B64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25F55">
        <w:rPr>
          <w:rFonts w:ascii="Times New Roman" w:hAnsi="Times New Roman" w:cs="Times New Roman"/>
          <w:b/>
          <w:sz w:val="28"/>
          <w:szCs w:val="28"/>
        </w:rPr>
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</w:r>
      <w:r w:rsidRPr="00325F55">
        <w:rPr>
          <w:rFonts w:ascii="Times New Roman" w:hAnsi="Times New Roman" w:cs="Times New Roman"/>
          <w:b/>
          <w:sz w:val="28"/>
          <w:szCs w:val="28"/>
        </w:rPr>
        <w:t>»</w:t>
      </w:r>
    </w:p>
    <w:p w:rsidR="00325F55" w:rsidRPr="00325F55" w:rsidRDefault="00325F55" w:rsidP="009D0B64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061" w:rsidRPr="009D0B64" w:rsidRDefault="00325F55" w:rsidP="009D0B6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B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46061" w:rsidRPr="009D0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Целью </w:t>
      </w:r>
      <w:r w:rsidR="00346061" w:rsidRPr="009D0B64">
        <w:rPr>
          <w:rFonts w:ascii="Times New Roman" w:hAnsi="Times New Roman" w:cs="Times New Roman"/>
          <w:b/>
          <w:sz w:val="28"/>
          <w:szCs w:val="28"/>
        </w:rPr>
        <w:t>Инвестиционной стратегии Камчатского края до 2020 года</w:t>
      </w:r>
      <w:r w:rsidR="00620168" w:rsidRPr="009D0B6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20168" w:rsidRPr="009D0B64">
        <w:rPr>
          <w:rFonts w:ascii="Times New Roman" w:hAnsi="Times New Roman" w:cs="Times New Roman"/>
          <w:sz w:val="28"/>
          <w:szCs w:val="28"/>
        </w:rPr>
        <w:t>утвержденной распоряжением Правительства Камчатского края от 07.10.2013 № 473-РП,</w:t>
      </w:r>
      <w:r w:rsidR="00620168" w:rsidRPr="009D0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061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определение приоритетных направлений и механизмов привлечения инвестиций на территорию Камчатского края</w:t>
      </w:r>
      <w:r w:rsidR="0047153E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период с 2013 по 2020 годы, направленных на формирование кластеров на основе приоритетных отраслей и создание базовой инфраструктуры, обеспечивающей инвестиционную привлекательности края для обеспечения  темпов  экономического роста региона не ниже средних</w:t>
      </w:r>
      <w:proofErr w:type="gramEnd"/>
      <w:r w:rsidR="0047153E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ДФО значений.</w:t>
      </w:r>
      <w:r w:rsidR="0047153E" w:rsidRPr="009D0B64">
        <w:rPr>
          <w:color w:val="000000" w:themeColor="text1"/>
          <w:sz w:val="28"/>
          <w:szCs w:val="28"/>
        </w:rPr>
        <w:t xml:space="preserve">  </w:t>
      </w:r>
    </w:p>
    <w:p w:rsidR="00324E43" w:rsidRPr="009D0B64" w:rsidRDefault="00C2572F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Период, прошедший со дня утверждения Стратегии, </w:t>
      </w:r>
      <w:r w:rsidR="00324E43" w:rsidRPr="009D0B64">
        <w:rPr>
          <w:rFonts w:ascii="Times New Roman" w:hAnsi="Times New Roman" w:cs="Times New Roman"/>
          <w:sz w:val="28"/>
          <w:szCs w:val="28"/>
        </w:rPr>
        <w:t>требует внесения определенных уточнений.</w:t>
      </w:r>
    </w:p>
    <w:p w:rsidR="000953A0" w:rsidRPr="009D0B64" w:rsidRDefault="00E7494F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953A0" w:rsidRPr="009D0B64">
        <w:rPr>
          <w:rFonts w:ascii="Times New Roman" w:hAnsi="Times New Roman" w:cs="Times New Roman"/>
          <w:sz w:val="28"/>
          <w:szCs w:val="28"/>
        </w:rPr>
        <w:t xml:space="preserve">проведенной силами сотрудников Минэкономразвития Камчатского края работы в части актуализации Инвестиционной стратегии Камчатского края до 2020 года на основании материалов, предоставленных ИОГВ Камчатского края, в </w:t>
      </w:r>
      <w:r w:rsidR="0030715E" w:rsidRPr="009D0B64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0953A0" w:rsidRPr="009D0B64">
        <w:rPr>
          <w:rFonts w:ascii="Times New Roman" w:hAnsi="Times New Roman" w:cs="Times New Roman"/>
          <w:sz w:val="28"/>
          <w:szCs w:val="28"/>
        </w:rPr>
        <w:t>документ были внесены поправки в части:</w:t>
      </w:r>
    </w:p>
    <w:p w:rsidR="000953A0" w:rsidRPr="009D0B64" w:rsidRDefault="000953A0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- целевых показателей социально-экономического развития Камчатского края</w:t>
      </w:r>
      <w:r w:rsidR="00FB4943" w:rsidRPr="009D0B64">
        <w:rPr>
          <w:rFonts w:ascii="Times New Roman" w:hAnsi="Times New Roman" w:cs="Times New Roman"/>
          <w:sz w:val="28"/>
          <w:szCs w:val="28"/>
        </w:rPr>
        <w:t xml:space="preserve">, в частности </w:t>
      </w:r>
      <w:r w:rsidR="004737BE" w:rsidRPr="009D0B6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35A3C" w:rsidRPr="009D0B64">
        <w:rPr>
          <w:rFonts w:ascii="Times New Roman" w:hAnsi="Times New Roman" w:cs="Times New Roman"/>
          <w:sz w:val="28"/>
          <w:szCs w:val="28"/>
        </w:rPr>
        <w:t xml:space="preserve">отчетных </w:t>
      </w:r>
      <w:r w:rsidR="004737BE" w:rsidRPr="009D0B64">
        <w:rPr>
          <w:rFonts w:ascii="Times New Roman" w:hAnsi="Times New Roman" w:cs="Times New Roman"/>
          <w:sz w:val="28"/>
          <w:szCs w:val="28"/>
        </w:rPr>
        <w:t xml:space="preserve">данных Камчатстата </w:t>
      </w:r>
      <w:r w:rsidR="00FB4943" w:rsidRPr="009D0B64">
        <w:rPr>
          <w:rFonts w:ascii="Times New Roman" w:hAnsi="Times New Roman" w:cs="Times New Roman"/>
          <w:sz w:val="28"/>
          <w:szCs w:val="28"/>
        </w:rPr>
        <w:t>р</w:t>
      </w:r>
      <w:r w:rsidRPr="009D0B64">
        <w:rPr>
          <w:rFonts w:ascii="Times New Roman" w:hAnsi="Times New Roman" w:cs="Times New Roman"/>
          <w:sz w:val="28"/>
          <w:szCs w:val="28"/>
        </w:rPr>
        <w:t xml:space="preserve">асширен период данных показателей </w:t>
      </w:r>
      <w:r w:rsidR="004B4F4A" w:rsidRPr="009D0B64">
        <w:rPr>
          <w:rFonts w:ascii="Times New Roman" w:hAnsi="Times New Roman" w:cs="Times New Roman"/>
          <w:sz w:val="28"/>
          <w:szCs w:val="28"/>
        </w:rPr>
        <w:t xml:space="preserve">с </w:t>
      </w:r>
      <w:r w:rsidR="00FB4943" w:rsidRPr="009D0B64">
        <w:rPr>
          <w:rFonts w:ascii="Times New Roman" w:hAnsi="Times New Roman" w:cs="Times New Roman"/>
          <w:sz w:val="28"/>
          <w:szCs w:val="28"/>
        </w:rPr>
        <w:t>2011</w:t>
      </w:r>
      <w:r w:rsidR="004B4F4A" w:rsidRPr="009D0B64">
        <w:rPr>
          <w:rFonts w:ascii="Times New Roman" w:hAnsi="Times New Roman" w:cs="Times New Roman"/>
          <w:sz w:val="28"/>
          <w:szCs w:val="28"/>
        </w:rPr>
        <w:t xml:space="preserve"> до </w:t>
      </w:r>
      <w:r w:rsidR="00FB4943" w:rsidRPr="009D0B64">
        <w:rPr>
          <w:rFonts w:ascii="Times New Roman" w:hAnsi="Times New Roman" w:cs="Times New Roman"/>
          <w:sz w:val="28"/>
          <w:szCs w:val="28"/>
        </w:rPr>
        <w:t>2013 год</w:t>
      </w:r>
      <w:r w:rsidR="004B4F4A" w:rsidRPr="009D0B64">
        <w:rPr>
          <w:rFonts w:ascii="Times New Roman" w:hAnsi="Times New Roman" w:cs="Times New Roman"/>
          <w:sz w:val="28"/>
          <w:szCs w:val="28"/>
        </w:rPr>
        <w:t>а (</w:t>
      </w:r>
      <w:r w:rsidR="004B4F4A" w:rsidRPr="009D0B64">
        <w:rPr>
          <w:rFonts w:ascii="Times New Roman" w:hAnsi="Times New Roman" w:cs="Times New Roman"/>
          <w:i/>
          <w:sz w:val="28"/>
          <w:szCs w:val="28"/>
        </w:rPr>
        <w:t>Таблица 1.2</w:t>
      </w:r>
      <w:r w:rsidR="004B4F4A" w:rsidRPr="009D0B64">
        <w:rPr>
          <w:rFonts w:ascii="Times New Roman" w:hAnsi="Times New Roman" w:cs="Times New Roman"/>
          <w:sz w:val="28"/>
          <w:szCs w:val="28"/>
        </w:rPr>
        <w:t>.);</w:t>
      </w:r>
    </w:p>
    <w:p w:rsidR="00580E83" w:rsidRPr="009D0B64" w:rsidRDefault="004B4F4A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- </w:t>
      </w:r>
      <w:r w:rsidR="00E2768B" w:rsidRPr="009D0B64">
        <w:rPr>
          <w:rFonts w:ascii="Times New Roman" w:hAnsi="Times New Roman" w:cs="Times New Roman"/>
          <w:sz w:val="28"/>
          <w:szCs w:val="28"/>
        </w:rPr>
        <w:t>с</w:t>
      </w:r>
      <w:r w:rsidRPr="009D0B64">
        <w:rPr>
          <w:rFonts w:ascii="Times New Roman" w:hAnsi="Times New Roman" w:cs="Times New Roman"/>
          <w:sz w:val="28"/>
          <w:szCs w:val="28"/>
        </w:rPr>
        <w:t>труктур</w:t>
      </w:r>
      <w:r w:rsidR="00E2768B" w:rsidRPr="009D0B64">
        <w:rPr>
          <w:rFonts w:ascii="Times New Roman" w:hAnsi="Times New Roman" w:cs="Times New Roman"/>
          <w:sz w:val="28"/>
          <w:szCs w:val="28"/>
        </w:rPr>
        <w:t xml:space="preserve">ы </w:t>
      </w:r>
      <w:r w:rsidRPr="009D0B64">
        <w:rPr>
          <w:rFonts w:ascii="Times New Roman" w:hAnsi="Times New Roman" w:cs="Times New Roman"/>
          <w:sz w:val="28"/>
          <w:szCs w:val="28"/>
        </w:rPr>
        <w:t xml:space="preserve"> иностранных инвестиций на территорию Камчатского края по видам экономической деятельности в динамике (</w:t>
      </w:r>
      <w:r w:rsidR="00BF0E2F" w:rsidRPr="009D0B64">
        <w:rPr>
          <w:rFonts w:ascii="Times New Roman" w:hAnsi="Times New Roman" w:cs="Times New Roman"/>
          <w:i/>
          <w:sz w:val="28"/>
          <w:szCs w:val="28"/>
        </w:rPr>
        <w:t>Таблица 1.3.</w:t>
      </w:r>
      <w:r w:rsidRPr="009D0B64">
        <w:rPr>
          <w:rFonts w:ascii="Times New Roman" w:hAnsi="Times New Roman" w:cs="Times New Roman"/>
          <w:sz w:val="28"/>
          <w:szCs w:val="28"/>
        </w:rPr>
        <w:t>)</w:t>
      </w:r>
      <w:r w:rsidR="00580E83" w:rsidRPr="009D0B6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35A3C" w:rsidRPr="009D0B64">
        <w:rPr>
          <w:rFonts w:ascii="Times New Roman" w:hAnsi="Times New Roman" w:cs="Times New Roman"/>
          <w:sz w:val="28"/>
          <w:szCs w:val="28"/>
        </w:rPr>
        <w:t xml:space="preserve">отчетных </w:t>
      </w:r>
      <w:r w:rsidR="00580E83" w:rsidRPr="009D0B64">
        <w:rPr>
          <w:rFonts w:ascii="Times New Roman" w:hAnsi="Times New Roman" w:cs="Times New Roman"/>
          <w:sz w:val="28"/>
          <w:szCs w:val="28"/>
        </w:rPr>
        <w:t>данных Камчатстата;</w:t>
      </w:r>
    </w:p>
    <w:p w:rsidR="0097263A" w:rsidRPr="009D0B64" w:rsidRDefault="00580E83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- </w:t>
      </w:r>
      <w:r w:rsidRPr="009D0B64">
        <w:rPr>
          <w:rFonts w:ascii="Times New Roman" w:hAnsi="Times New Roman" w:cs="Times New Roman"/>
          <w:i/>
          <w:sz w:val="28"/>
          <w:szCs w:val="28"/>
        </w:rPr>
        <w:t>раздела 1.</w:t>
      </w:r>
      <w:r w:rsidR="006D47E8" w:rsidRPr="009D0B64">
        <w:rPr>
          <w:rFonts w:ascii="Times New Roman" w:hAnsi="Times New Roman" w:cs="Times New Roman"/>
          <w:sz w:val="28"/>
          <w:szCs w:val="28"/>
        </w:rPr>
        <w:t xml:space="preserve"> </w:t>
      </w:r>
      <w:r w:rsidRPr="009D0B64">
        <w:rPr>
          <w:rFonts w:ascii="Times New Roman" w:hAnsi="Times New Roman" w:cs="Times New Roman"/>
          <w:i/>
          <w:sz w:val="28"/>
          <w:szCs w:val="28"/>
        </w:rPr>
        <w:t xml:space="preserve">Инвестиционный потенциал Камчатского края </w:t>
      </w:r>
      <w:r w:rsidR="0097263A" w:rsidRPr="009D0B64">
        <w:rPr>
          <w:rFonts w:ascii="Times New Roman" w:hAnsi="Times New Roman" w:cs="Times New Roman"/>
          <w:i/>
          <w:sz w:val="28"/>
          <w:szCs w:val="28"/>
        </w:rPr>
        <w:t>подраздел 1.3. Оценка и анализ тенденции развития отраслей – инвестиционных приоритетов</w:t>
      </w:r>
      <w:r w:rsidR="00142CAF" w:rsidRPr="009D0B64">
        <w:rPr>
          <w:rFonts w:ascii="Times New Roman" w:hAnsi="Times New Roman" w:cs="Times New Roman"/>
          <w:sz w:val="28"/>
          <w:szCs w:val="28"/>
        </w:rPr>
        <w:t xml:space="preserve"> по</w:t>
      </w:r>
      <w:r w:rsidR="0097263A" w:rsidRPr="009D0B64">
        <w:rPr>
          <w:rFonts w:ascii="Times New Roman" w:hAnsi="Times New Roman" w:cs="Times New Roman"/>
          <w:sz w:val="28"/>
          <w:szCs w:val="28"/>
        </w:rPr>
        <w:t>:</w:t>
      </w:r>
    </w:p>
    <w:p w:rsidR="003C525C" w:rsidRPr="009D0B64" w:rsidRDefault="003C525C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80E83" w:rsidRPr="009D0B64" w:rsidRDefault="0097263A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B64">
        <w:rPr>
          <w:rFonts w:ascii="Times New Roman" w:hAnsi="Times New Roman" w:cs="Times New Roman"/>
          <w:sz w:val="28"/>
          <w:szCs w:val="28"/>
          <w:u w:val="single"/>
        </w:rPr>
        <w:t>Рыбопромышленн</w:t>
      </w:r>
      <w:r w:rsidR="00142CAF" w:rsidRPr="009D0B64">
        <w:rPr>
          <w:rFonts w:ascii="Times New Roman" w:hAnsi="Times New Roman" w:cs="Times New Roman"/>
          <w:sz w:val="28"/>
          <w:szCs w:val="28"/>
          <w:u w:val="single"/>
        </w:rPr>
        <w:t xml:space="preserve">ому </w:t>
      </w:r>
      <w:r w:rsidRPr="009D0B64">
        <w:rPr>
          <w:rFonts w:ascii="Times New Roman" w:hAnsi="Times New Roman" w:cs="Times New Roman"/>
          <w:sz w:val="28"/>
          <w:szCs w:val="28"/>
          <w:u w:val="single"/>
        </w:rPr>
        <w:t>комплекс</w:t>
      </w:r>
      <w:r w:rsidR="00142CAF" w:rsidRPr="009D0B64"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9D0B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B56B2" w:rsidRPr="009D0B64" w:rsidRDefault="00B25474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Отражены </w:t>
      </w:r>
      <w:r w:rsidR="005B56B2" w:rsidRPr="009D0B64">
        <w:rPr>
          <w:rFonts w:ascii="Times New Roman" w:hAnsi="Times New Roman" w:cs="Times New Roman"/>
          <w:sz w:val="28"/>
          <w:szCs w:val="28"/>
        </w:rPr>
        <w:t xml:space="preserve">решения принятые в последние годы Правительством Российской Федерации </w:t>
      </w:r>
      <w:r w:rsidRPr="009D0B64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5B56B2" w:rsidRPr="009D0B64">
        <w:rPr>
          <w:rFonts w:ascii="Times New Roman" w:hAnsi="Times New Roman" w:cs="Times New Roman"/>
          <w:sz w:val="28"/>
          <w:szCs w:val="28"/>
        </w:rPr>
        <w:t>созда</w:t>
      </w:r>
      <w:r w:rsidRPr="009D0B64">
        <w:rPr>
          <w:rFonts w:ascii="Times New Roman" w:hAnsi="Times New Roman" w:cs="Times New Roman"/>
          <w:sz w:val="28"/>
          <w:szCs w:val="28"/>
        </w:rPr>
        <w:t xml:space="preserve">ния </w:t>
      </w:r>
      <w:r w:rsidR="005B56B2" w:rsidRPr="009D0B64">
        <w:rPr>
          <w:rFonts w:ascii="Times New Roman" w:hAnsi="Times New Roman" w:cs="Times New Roman"/>
          <w:sz w:val="28"/>
          <w:szCs w:val="28"/>
        </w:rPr>
        <w:t>реальны</w:t>
      </w:r>
      <w:r w:rsidRPr="009D0B64">
        <w:rPr>
          <w:rFonts w:ascii="Times New Roman" w:hAnsi="Times New Roman" w:cs="Times New Roman"/>
          <w:sz w:val="28"/>
          <w:szCs w:val="28"/>
        </w:rPr>
        <w:t xml:space="preserve">х </w:t>
      </w:r>
      <w:r w:rsidR="005B56B2" w:rsidRPr="009D0B64">
        <w:rPr>
          <w:rFonts w:ascii="Times New Roman" w:hAnsi="Times New Roman" w:cs="Times New Roman"/>
          <w:sz w:val="28"/>
          <w:szCs w:val="28"/>
        </w:rPr>
        <w:t>предпосыл</w:t>
      </w:r>
      <w:r w:rsidRPr="009D0B64">
        <w:rPr>
          <w:rFonts w:ascii="Times New Roman" w:hAnsi="Times New Roman" w:cs="Times New Roman"/>
          <w:sz w:val="28"/>
          <w:szCs w:val="28"/>
        </w:rPr>
        <w:t xml:space="preserve">ок </w:t>
      </w:r>
      <w:r w:rsidR="005B56B2" w:rsidRPr="009D0B64">
        <w:rPr>
          <w:rFonts w:ascii="Times New Roman" w:hAnsi="Times New Roman" w:cs="Times New Roman"/>
          <w:sz w:val="28"/>
          <w:szCs w:val="28"/>
        </w:rPr>
        <w:t xml:space="preserve"> для динамичного и поступательного развития регионального рыбохозяйственного комплекса.  </w:t>
      </w:r>
    </w:p>
    <w:p w:rsidR="005C7D2C" w:rsidRPr="009D0B64" w:rsidRDefault="002302BF" w:rsidP="009D0B64">
      <w:pPr>
        <w:pStyle w:val="-11"/>
        <w:ind w:left="0"/>
        <w:rPr>
          <w:bCs/>
          <w:i/>
          <w:sz w:val="28"/>
          <w:szCs w:val="28"/>
        </w:rPr>
      </w:pPr>
      <w:r w:rsidRPr="009D0B64">
        <w:rPr>
          <w:rFonts w:eastAsia="Times New Roman"/>
          <w:sz w:val="28"/>
          <w:szCs w:val="28"/>
        </w:rPr>
        <w:t xml:space="preserve">На основании Статистического сборника 4.1.3 «Рыболовство, переработка и консервирование </w:t>
      </w:r>
      <w:proofErr w:type="spellStart"/>
      <w:r w:rsidRPr="009D0B64">
        <w:rPr>
          <w:rFonts w:eastAsia="Times New Roman"/>
          <w:sz w:val="28"/>
          <w:szCs w:val="28"/>
        </w:rPr>
        <w:t>рыб</w:t>
      </w:r>
      <w:proofErr w:type="gramStart"/>
      <w:r w:rsidRPr="009D0B64">
        <w:rPr>
          <w:rFonts w:eastAsia="Times New Roman"/>
          <w:sz w:val="28"/>
          <w:szCs w:val="28"/>
        </w:rPr>
        <w:t>о</w:t>
      </w:r>
      <w:proofErr w:type="spellEnd"/>
      <w:r w:rsidRPr="009D0B64">
        <w:rPr>
          <w:rFonts w:eastAsia="Times New Roman"/>
          <w:sz w:val="28"/>
          <w:szCs w:val="28"/>
        </w:rPr>
        <w:t>-</w:t>
      </w:r>
      <w:proofErr w:type="gramEnd"/>
      <w:r w:rsidRPr="009D0B64">
        <w:rPr>
          <w:rFonts w:eastAsia="Times New Roman"/>
          <w:sz w:val="28"/>
          <w:szCs w:val="28"/>
        </w:rPr>
        <w:t xml:space="preserve"> и морепродуктов в Камчатском крае», актуализированы </w:t>
      </w:r>
      <w:r w:rsidR="00135A3C" w:rsidRPr="009D0B64">
        <w:rPr>
          <w:rFonts w:eastAsia="Times New Roman"/>
          <w:sz w:val="28"/>
          <w:szCs w:val="28"/>
        </w:rPr>
        <w:t xml:space="preserve">приведенные в разделе </w:t>
      </w:r>
      <w:r w:rsidR="00034648" w:rsidRPr="009D0B64">
        <w:rPr>
          <w:rFonts w:eastAsia="Times New Roman"/>
          <w:sz w:val="28"/>
          <w:szCs w:val="28"/>
        </w:rPr>
        <w:t xml:space="preserve">табличные </w:t>
      </w:r>
      <w:r w:rsidRPr="009D0B64">
        <w:rPr>
          <w:rFonts w:eastAsia="Times New Roman"/>
          <w:sz w:val="28"/>
          <w:szCs w:val="28"/>
        </w:rPr>
        <w:t xml:space="preserve">данные </w:t>
      </w:r>
      <w:r w:rsidR="00034648" w:rsidRPr="009D0B64">
        <w:rPr>
          <w:rFonts w:eastAsia="Times New Roman"/>
          <w:sz w:val="28"/>
          <w:szCs w:val="28"/>
        </w:rPr>
        <w:t>(</w:t>
      </w:r>
      <w:r w:rsidR="00034648" w:rsidRPr="009D0B64">
        <w:rPr>
          <w:rFonts w:eastAsia="Times New Roman"/>
          <w:i/>
          <w:sz w:val="28"/>
          <w:szCs w:val="28"/>
        </w:rPr>
        <w:t>Таблица 1.4. – 1.7.)</w:t>
      </w:r>
      <w:r w:rsidR="00034648" w:rsidRPr="009D0B64">
        <w:rPr>
          <w:bCs/>
          <w:i/>
          <w:sz w:val="28"/>
          <w:szCs w:val="28"/>
        </w:rPr>
        <w:t xml:space="preserve"> </w:t>
      </w:r>
    </w:p>
    <w:p w:rsidR="003A032B" w:rsidRPr="009D0B64" w:rsidRDefault="003A032B" w:rsidP="009D0B64">
      <w:pPr>
        <w:pStyle w:val="-11"/>
        <w:ind w:left="0"/>
        <w:rPr>
          <w:bCs/>
          <w:sz w:val="28"/>
          <w:szCs w:val="28"/>
          <w:u w:val="single"/>
        </w:rPr>
      </w:pPr>
    </w:p>
    <w:p w:rsidR="00EA0242" w:rsidRPr="009D0B64" w:rsidRDefault="00EA0242" w:rsidP="009D0B64">
      <w:pPr>
        <w:pStyle w:val="-11"/>
        <w:ind w:left="0"/>
        <w:rPr>
          <w:bCs/>
          <w:sz w:val="28"/>
          <w:szCs w:val="28"/>
          <w:u w:val="single"/>
        </w:rPr>
      </w:pPr>
    </w:p>
    <w:p w:rsidR="005C7D2C" w:rsidRPr="009D0B64" w:rsidRDefault="005C7D2C" w:rsidP="009D0B64">
      <w:pPr>
        <w:pStyle w:val="-11"/>
        <w:ind w:left="0"/>
        <w:rPr>
          <w:bCs/>
          <w:sz w:val="28"/>
          <w:szCs w:val="28"/>
          <w:u w:val="single"/>
        </w:rPr>
      </w:pPr>
      <w:r w:rsidRPr="009D0B64">
        <w:rPr>
          <w:bCs/>
          <w:sz w:val="28"/>
          <w:szCs w:val="28"/>
          <w:u w:val="single"/>
        </w:rPr>
        <w:t>Топливно-энергетическому комплексу</w:t>
      </w:r>
    </w:p>
    <w:p w:rsidR="00B25474" w:rsidRPr="009D0B64" w:rsidRDefault="005C7D2C" w:rsidP="009D0B6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bCs/>
          <w:sz w:val="28"/>
          <w:szCs w:val="28"/>
        </w:rPr>
        <w:t>Приведены данные с</w:t>
      </w:r>
      <w:r w:rsidRPr="009D0B64">
        <w:rPr>
          <w:rFonts w:ascii="Times New Roman" w:hAnsi="Times New Roman" w:cs="Times New Roman"/>
          <w:sz w:val="28"/>
          <w:szCs w:val="28"/>
        </w:rPr>
        <w:t>редн</w:t>
      </w:r>
      <w:r w:rsidR="001C5FE9" w:rsidRPr="009D0B64">
        <w:rPr>
          <w:rFonts w:ascii="Times New Roman" w:hAnsi="Times New Roman" w:cs="Times New Roman"/>
          <w:sz w:val="28"/>
          <w:szCs w:val="28"/>
        </w:rPr>
        <w:t xml:space="preserve">его </w:t>
      </w:r>
      <w:r w:rsidRPr="009D0B64">
        <w:rPr>
          <w:rFonts w:ascii="Times New Roman" w:hAnsi="Times New Roman" w:cs="Times New Roman"/>
          <w:sz w:val="28"/>
          <w:szCs w:val="28"/>
        </w:rPr>
        <w:t>экономически обоснованн</w:t>
      </w:r>
      <w:r w:rsidR="001C5FE9" w:rsidRPr="009D0B64">
        <w:rPr>
          <w:rFonts w:ascii="Times New Roman" w:hAnsi="Times New Roman" w:cs="Times New Roman"/>
          <w:sz w:val="28"/>
          <w:szCs w:val="28"/>
        </w:rPr>
        <w:t xml:space="preserve">ого </w:t>
      </w:r>
      <w:r w:rsidRPr="009D0B64">
        <w:rPr>
          <w:rFonts w:ascii="Times New Roman" w:hAnsi="Times New Roman" w:cs="Times New Roman"/>
          <w:sz w:val="28"/>
          <w:szCs w:val="28"/>
        </w:rPr>
        <w:t>тариф</w:t>
      </w:r>
      <w:r w:rsidR="001C5FE9" w:rsidRPr="009D0B64">
        <w:rPr>
          <w:rFonts w:ascii="Times New Roman" w:hAnsi="Times New Roman" w:cs="Times New Roman"/>
          <w:sz w:val="28"/>
          <w:szCs w:val="28"/>
        </w:rPr>
        <w:t>а</w:t>
      </w:r>
      <w:r w:rsidRPr="009D0B64">
        <w:rPr>
          <w:rFonts w:ascii="Times New Roman" w:hAnsi="Times New Roman" w:cs="Times New Roman"/>
          <w:sz w:val="28"/>
          <w:szCs w:val="28"/>
        </w:rPr>
        <w:t xml:space="preserve"> по Камчатскому краю </w:t>
      </w:r>
      <w:r w:rsidR="001C5FE9" w:rsidRPr="009D0B64">
        <w:rPr>
          <w:rFonts w:ascii="Times New Roman" w:hAnsi="Times New Roman" w:cs="Times New Roman"/>
          <w:sz w:val="28"/>
          <w:szCs w:val="28"/>
        </w:rPr>
        <w:t xml:space="preserve">за </w:t>
      </w:r>
      <w:r w:rsidRPr="009D0B64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1C5FE9" w:rsidRPr="009D0B64">
        <w:rPr>
          <w:rFonts w:ascii="Times New Roman" w:hAnsi="Times New Roman" w:cs="Times New Roman"/>
          <w:sz w:val="28"/>
          <w:szCs w:val="28"/>
        </w:rPr>
        <w:t>(</w:t>
      </w:r>
      <w:r w:rsidRPr="009D0B64">
        <w:rPr>
          <w:rFonts w:ascii="Times New Roman" w:hAnsi="Times New Roman" w:cs="Times New Roman"/>
          <w:i/>
          <w:sz w:val="28"/>
          <w:szCs w:val="28"/>
        </w:rPr>
        <w:t>Таблица 1.9</w:t>
      </w:r>
      <w:r w:rsidRPr="009D0B64">
        <w:rPr>
          <w:rFonts w:ascii="Times New Roman" w:hAnsi="Times New Roman" w:cs="Times New Roman"/>
          <w:sz w:val="28"/>
          <w:szCs w:val="28"/>
        </w:rPr>
        <w:t>.</w:t>
      </w:r>
      <w:r w:rsidR="001C5FE9" w:rsidRPr="009D0B64">
        <w:rPr>
          <w:rFonts w:ascii="Times New Roman" w:hAnsi="Times New Roman" w:cs="Times New Roman"/>
          <w:sz w:val="28"/>
          <w:szCs w:val="28"/>
        </w:rPr>
        <w:t>)</w:t>
      </w:r>
      <w:r w:rsidR="003E34A4" w:rsidRPr="009D0B64">
        <w:rPr>
          <w:rFonts w:ascii="Times New Roman" w:hAnsi="Times New Roman" w:cs="Times New Roman"/>
          <w:sz w:val="28"/>
          <w:szCs w:val="28"/>
        </w:rPr>
        <w:t xml:space="preserve"> и дана оценка прогноза  потребления электроэнергии Камчатского края на 2013-2017 годы. </w:t>
      </w:r>
    </w:p>
    <w:p w:rsidR="00790A4D" w:rsidRPr="009D0B64" w:rsidRDefault="003E34A4" w:rsidP="009D0B6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lastRenderedPageBreak/>
        <w:t xml:space="preserve">В перечень крупных инвестиционных </w:t>
      </w:r>
      <w:r w:rsidR="00B25474" w:rsidRPr="009D0B64">
        <w:rPr>
          <w:rFonts w:ascii="Times New Roman" w:hAnsi="Times New Roman" w:cs="Times New Roman"/>
          <w:sz w:val="28"/>
          <w:szCs w:val="28"/>
        </w:rPr>
        <w:t xml:space="preserve">проектов включен проект по строительству </w:t>
      </w:r>
      <w:proofErr w:type="gramStart"/>
      <w:r w:rsidR="00B25474" w:rsidRPr="009D0B64">
        <w:rPr>
          <w:rFonts w:ascii="Times New Roman" w:hAnsi="Times New Roman" w:cs="Times New Roman"/>
          <w:sz w:val="28"/>
          <w:szCs w:val="28"/>
        </w:rPr>
        <w:t>Жупановской</w:t>
      </w:r>
      <w:proofErr w:type="gramEnd"/>
      <w:r w:rsidR="00B25474" w:rsidRPr="009D0B64">
        <w:rPr>
          <w:rFonts w:ascii="Times New Roman" w:hAnsi="Times New Roman" w:cs="Times New Roman"/>
          <w:sz w:val="28"/>
          <w:szCs w:val="28"/>
        </w:rPr>
        <w:t xml:space="preserve"> ГЭС-1.</w:t>
      </w:r>
    </w:p>
    <w:p w:rsidR="003C525C" w:rsidRPr="009D0B64" w:rsidRDefault="003C525C" w:rsidP="009D0B6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90A4D" w:rsidRPr="009D0B64" w:rsidRDefault="00790A4D" w:rsidP="009D0B6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B64">
        <w:rPr>
          <w:rFonts w:ascii="Times New Roman" w:hAnsi="Times New Roman" w:cs="Times New Roman"/>
          <w:sz w:val="28"/>
          <w:szCs w:val="28"/>
          <w:u w:val="single"/>
        </w:rPr>
        <w:t>Минерально-сырьевому комплексу</w:t>
      </w:r>
    </w:p>
    <w:p w:rsidR="00334DA5" w:rsidRPr="009D0B64" w:rsidRDefault="00790A4D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Актуализирован</w:t>
      </w:r>
      <w:r w:rsidR="00BC6C9F" w:rsidRPr="009D0B64">
        <w:rPr>
          <w:rFonts w:ascii="Times New Roman" w:hAnsi="Times New Roman" w:cs="Times New Roman"/>
          <w:sz w:val="28"/>
          <w:szCs w:val="28"/>
        </w:rPr>
        <w:t xml:space="preserve">ы </w:t>
      </w:r>
      <w:r w:rsidRPr="009D0B64">
        <w:rPr>
          <w:rFonts w:ascii="Times New Roman" w:hAnsi="Times New Roman" w:cs="Times New Roman"/>
          <w:sz w:val="28"/>
          <w:szCs w:val="28"/>
        </w:rPr>
        <w:t xml:space="preserve"> перечень крупных компаний, ведущих разведку и добычу полезных ископаемых на Камчатке (</w:t>
      </w:r>
      <w:r w:rsidRPr="009D0B64">
        <w:rPr>
          <w:rFonts w:ascii="Times New Roman" w:hAnsi="Times New Roman" w:cs="Times New Roman"/>
          <w:i/>
          <w:sz w:val="28"/>
          <w:szCs w:val="28"/>
        </w:rPr>
        <w:t>Таблица 1.15.)</w:t>
      </w:r>
      <w:r w:rsidR="00BC6C9F" w:rsidRPr="009D0B64">
        <w:rPr>
          <w:rFonts w:ascii="Times New Roman" w:hAnsi="Times New Roman" w:cs="Times New Roman"/>
          <w:sz w:val="28"/>
          <w:szCs w:val="28"/>
        </w:rPr>
        <w:t xml:space="preserve"> и </w:t>
      </w:r>
      <w:r w:rsidR="003509BA" w:rsidRPr="009D0B64">
        <w:rPr>
          <w:rFonts w:ascii="Times New Roman" w:hAnsi="Times New Roman" w:cs="Times New Roman"/>
          <w:sz w:val="28"/>
          <w:szCs w:val="28"/>
        </w:rPr>
        <w:t xml:space="preserve">данные в части </w:t>
      </w:r>
      <w:r w:rsidR="00BC6C9F" w:rsidRPr="009D0B64">
        <w:rPr>
          <w:rFonts w:ascii="Times New Roman" w:hAnsi="Times New Roman" w:cs="Times New Roman"/>
          <w:sz w:val="28"/>
          <w:szCs w:val="28"/>
        </w:rPr>
        <w:t>крупнейших инвестиционных проектов  в минерально-сырьевом комплексе (</w:t>
      </w:r>
      <w:r w:rsidR="00BC6C9F" w:rsidRPr="009D0B64">
        <w:rPr>
          <w:rFonts w:ascii="Times New Roman" w:hAnsi="Times New Roman" w:cs="Times New Roman"/>
          <w:i/>
          <w:sz w:val="28"/>
          <w:szCs w:val="28"/>
        </w:rPr>
        <w:t>Таблица 1.16.)</w:t>
      </w:r>
      <w:r w:rsidR="00334DA5" w:rsidRPr="009D0B64">
        <w:rPr>
          <w:rFonts w:ascii="Times New Roman" w:hAnsi="Times New Roman" w:cs="Times New Roman"/>
          <w:i/>
          <w:sz w:val="28"/>
          <w:szCs w:val="28"/>
        </w:rPr>
        <w:t>.</w:t>
      </w:r>
    </w:p>
    <w:p w:rsidR="00334DA5" w:rsidRPr="009D0B64" w:rsidRDefault="00BC6C9F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По разделу золотодобыча приведены данные по итогам работы 2013 года</w:t>
      </w:r>
      <w:r w:rsidR="00576EE8" w:rsidRPr="009D0B64">
        <w:rPr>
          <w:rFonts w:ascii="Times New Roman" w:hAnsi="Times New Roman" w:cs="Times New Roman"/>
          <w:sz w:val="28"/>
          <w:szCs w:val="28"/>
        </w:rPr>
        <w:t>.</w:t>
      </w:r>
    </w:p>
    <w:p w:rsidR="003C525C" w:rsidRPr="009D0B64" w:rsidRDefault="003C525C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96C46" w:rsidRPr="009D0B64" w:rsidRDefault="00F96C46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  <w:u w:val="single"/>
        </w:rPr>
        <w:t>Туризму</w:t>
      </w:r>
    </w:p>
    <w:p w:rsidR="00F07C19" w:rsidRPr="009D0B64" w:rsidRDefault="00F07C19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Со стороны Агентства по туризму </w:t>
      </w:r>
      <w:r w:rsidR="003E2656" w:rsidRPr="009D0B64">
        <w:rPr>
          <w:rFonts w:ascii="Times New Roman" w:hAnsi="Times New Roman" w:cs="Times New Roman"/>
          <w:sz w:val="28"/>
          <w:szCs w:val="28"/>
        </w:rPr>
        <w:t xml:space="preserve">и внешним связям Камчатского края </w:t>
      </w:r>
      <w:r w:rsidRPr="009D0B64">
        <w:rPr>
          <w:rFonts w:ascii="Times New Roman" w:hAnsi="Times New Roman" w:cs="Times New Roman"/>
          <w:sz w:val="28"/>
          <w:szCs w:val="28"/>
        </w:rPr>
        <w:t>к актуализации Инвестиционной стратегии не проявлено должного внимания, актуализация проведена можно сказать формально</w:t>
      </w:r>
      <w:r w:rsidR="00E00FA6" w:rsidRPr="009D0B64">
        <w:rPr>
          <w:rFonts w:ascii="Times New Roman" w:hAnsi="Times New Roman" w:cs="Times New Roman"/>
          <w:sz w:val="28"/>
          <w:szCs w:val="28"/>
        </w:rPr>
        <w:t>, проведение работы нескоординированно</w:t>
      </w:r>
      <w:r w:rsidRPr="009D0B64">
        <w:rPr>
          <w:rFonts w:ascii="Times New Roman" w:hAnsi="Times New Roman" w:cs="Times New Roman"/>
          <w:sz w:val="28"/>
          <w:szCs w:val="28"/>
        </w:rPr>
        <w:t>.</w:t>
      </w:r>
    </w:p>
    <w:p w:rsidR="008977AA" w:rsidRPr="009D0B64" w:rsidRDefault="00F07C19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Минэкономразвития Камчатского края в</w:t>
      </w:r>
      <w:r w:rsidR="00F96C46" w:rsidRPr="009D0B64">
        <w:rPr>
          <w:rFonts w:ascii="Times New Roman" w:hAnsi="Times New Roman" w:cs="Times New Roman"/>
          <w:sz w:val="28"/>
          <w:szCs w:val="28"/>
        </w:rPr>
        <w:t>несены уточнения в части информации по ФЦП «Государственная граница Российской Федерации (2012-2020 годы)»</w:t>
      </w:r>
      <w:r w:rsidR="00AF7D8A" w:rsidRPr="009D0B64">
        <w:rPr>
          <w:rFonts w:ascii="Times New Roman" w:hAnsi="Times New Roman" w:cs="Times New Roman"/>
          <w:sz w:val="28"/>
          <w:szCs w:val="28"/>
        </w:rPr>
        <w:t xml:space="preserve"> </w:t>
      </w:r>
      <w:r w:rsidR="00F96C46" w:rsidRPr="009D0B64">
        <w:rPr>
          <w:rFonts w:ascii="Times New Roman" w:hAnsi="Times New Roman" w:cs="Times New Roman"/>
          <w:sz w:val="28"/>
          <w:szCs w:val="28"/>
        </w:rPr>
        <w:t xml:space="preserve">и </w:t>
      </w:r>
      <w:r w:rsidR="00B15E34" w:rsidRPr="009D0B64"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="00F96C46" w:rsidRPr="009D0B64">
        <w:rPr>
          <w:rFonts w:ascii="Times New Roman" w:hAnsi="Times New Roman" w:cs="Times New Roman"/>
          <w:sz w:val="28"/>
          <w:szCs w:val="28"/>
        </w:rPr>
        <w:t xml:space="preserve">запланированные к реализации </w:t>
      </w:r>
      <w:r w:rsidR="00B15E34" w:rsidRPr="009D0B64">
        <w:rPr>
          <w:rFonts w:ascii="Times New Roman" w:hAnsi="Times New Roman" w:cs="Times New Roman"/>
          <w:sz w:val="28"/>
          <w:szCs w:val="28"/>
        </w:rPr>
        <w:t xml:space="preserve">на период до 2020 года </w:t>
      </w:r>
      <w:r w:rsidR="00F96C46" w:rsidRPr="009D0B64">
        <w:rPr>
          <w:rFonts w:ascii="Times New Roman" w:hAnsi="Times New Roman" w:cs="Times New Roman"/>
          <w:sz w:val="28"/>
          <w:szCs w:val="28"/>
        </w:rPr>
        <w:t>мероприятия за счет средств федерального бюджета</w:t>
      </w:r>
      <w:r w:rsidR="00B15E34" w:rsidRPr="009D0B64">
        <w:rPr>
          <w:rFonts w:ascii="Times New Roman" w:hAnsi="Times New Roman" w:cs="Times New Roman"/>
          <w:sz w:val="28"/>
          <w:szCs w:val="28"/>
        </w:rPr>
        <w:t>.</w:t>
      </w:r>
      <w:r w:rsidR="008977AA" w:rsidRPr="009D0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DC9" w:rsidRPr="009D0B64" w:rsidRDefault="003E2656" w:rsidP="009D0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Кроме того, актуализированы табличные данные по к</w:t>
      </w:r>
      <w:r w:rsidR="008977AA" w:rsidRPr="009D0B64">
        <w:rPr>
          <w:rFonts w:ascii="Times New Roman" w:hAnsi="Times New Roman" w:cs="Times New Roman"/>
          <w:sz w:val="28"/>
          <w:szCs w:val="28"/>
        </w:rPr>
        <w:t>рупны</w:t>
      </w:r>
      <w:r w:rsidRPr="009D0B64">
        <w:rPr>
          <w:rFonts w:ascii="Times New Roman" w:hAnsi="Times New Roman" w:cs="Times New Roman"/>
          <w:sz w:val="28"/>
          <w:szCs w:val="28"/>
        </w:rPr>
        <w:t>м</w:t>
      </w:r>
      <w:r w:rsidR="008977AA" w:rsidRPr="009D0B64">
        <w:rPr>
          <w:rFonts w:ascii="Times New Roman" w:hAnsi="Times New Roman" w:cs="Times New Roman"/>
          <w:sz w:val="28"/>
          <w:szCs w:val="28"/>
        </w:rPr>
        <w:t xml:space="preserve"> инвестиционны</w:t>
      </w:r>
      <w:r w:rsidRPr="009D0B64">
        <w:rPr>
          <w:rFonts w:ascii="Times New Roman" w:hAnsi="Times New Roman" w:cs="Times New Roman"/>
          <w:sz w:val="28"/>
          <w:szCs w:val="28"/>
        </w:rPr>
        <w:t>м</w:t>
      </w:r>
      <w:r w:rsidR="008977AA" w:rsidRPr="009D0B64">
        <w:rPr>
          <w:rFonts w:ascii="Times New Roman" w:hAnsi="Times New Roman" w:cs="Times New Roman"/>
          <w:sz w:val="28"/>
          <w:szCs w:val="28"/>
        </w:rPr>
        <w:t xml:space="preserve"> проекты в сфере туризма (</w:t>
      </w:r>
      <w:r w:rsidR="008977AA" w:rsidRPr="009D0B64">
        <w:rPr>
          <w:rFonts w:ascii="Times New Roman" w:hAnsi="Times New Roman" w:cs="Times New Roman"/>
          <w:i/>
          <w:sz w:val="28"/>
          <w:szCs w:val="28"/>
        </w:rPr>
        <w:t>Таблица 1.1</w:t>
      </w:r>
      <w:r w:rsidR="00EA0242" w:rsidRPr="009D0B64">
        <w:rPr>
          <w:rFonts w:ascii="Times New Roman" w:hAnsi="Times New Roman" w:cs="Times New Roman"/>
          <w:i/>
          <w:sz w:val="28"/>
          <w:szCs w:val="28"/>
        </w:rPr>
        <w:t>8.</w:t>
      </w:r>
      <w:r w:rsidR="008977AA" w:rsidRPr="009D0B64">
        <w:rPr>
          <w:rFonts w:ascii="Times New Roman" w:hAnsi="Times New Roman" w:cs="Times New Roman"/>
          <w:sz w:val="28"/>
          <w:szCs w:val="28"/>
        </w:rPr>
        <w:t xml:space="preserve">) </w:t>
      </w:r>
      <w:r w:rsidR="00571C8F" w:rsidRPr="009D0B64">
        <w:rPr>
          <w:rFonts w:ascii="Times New Roman" w:hAnsi="Times New Roman" w:cs="Times New Roman"/>
          <w:sz w:val="28"/>
          <w:szCs w:val="28"/>
        </w:rPr>
        <w:t>и дополнен</w:t>
      </w:r>
      <w:r w:rsidRPr="009D0B64">
        <w:rPr>
          <w:rFonts w:ascii="Times New Roman" w:hAnsi="Times New Roman" w:cs="Times New Roman"/>
          <w:sz w:val="28"/>
          <w:szCs w:val="28"/>
        </w:rPr>
        <w:t>а</w:t>
      </w:r>
      <w:r w:rsidR="00571C8F" w:rsidRPr="009D0B64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9D0B64">
        <w:rPr>
          <w:rFonts w:ascii="Times New Roman" w:hAnsi="Times New Roman" w:cs="Times New Roman"/>
          <w:sz w:val="28"/>
          <w:szCs w:val="28"/>
        </w:rPr>
        <w:t xml:space="preserve">я </w:t>
      </w:r>
      <w:r w:rsidR="00571C8F" w:rsidRPr="009D0B64">
        <w:rPr>
          <w:rFonts w:ascii="Times New Roman" w:hAnsi="Times New Roman" w:cs="Times New Roman"/>
          <w:sz w:val="28"/>
          <w:szCs w:val="28"/>
        </w:rPr>
        <w:t>по туристско-рекреационному кластеру «Паратунка»</w:t>
      </w:r>
      <w:r w:rsidR="00AF7D8A" w:rsidRPr="009D0B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525C" w:rsidRPr="009D0B64" w:rsidRDefault="003C525C" w:rsidP="009D0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F44011" w:rsidRPr="009D0B64" w:rsidRDefault="00F44011" w:rsidP="009D0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B6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Сельскому хозяйству и пищевой промышленности</w:t>
      </w:r>
    </w:p>
    <w:p w:rsidR="00EA0242" w:rsidRPr="009D0B64" w:rsidRDefault="00EA0242" w:rsidP="009D0B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Министерством сельского хозяйства, пищевой и перерабатывающей промышленности Камчатского края информация в части актуализации Стратегии представлена </w:t>
      </w:r>
      <w:r w:rsidRPr="009D0B64">
        <w:rPr>
          <w:rFonts w:ascii="Times New Roman" w:hAnsi="Times New Roman" w:cs="Times New Roman"/>
          <w:b/>
          <w:sz w:val="28"/>
          <w:szCs w:val="28"/>
        </w:rPr>
        <w:t>с нарушением срока после многократных напоминаний</w:t>
      </w:r>
      <w:r w:rsidRPr="009D0B64">
        <w:rPr>
          <w:rFonts w:ascii="Times New Roman" w:hAnsi="Times New Roman" w:cs="Times New Roman"/>
          <w:sz w:val="28"/>
          <w:szCs w:val="28"/>
        </w:rPr>
        <w:t xml:space="preserve"> со стороны Минэкономразвития Камчатского края.</w:t>
      </w:r>
    </w:p>
    <w:p w:rsidR="00EA0242" w:rsidRPr="009D0B64" w:rsidRDefault="00EA0242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0B64">
        <w:rPr>
          <w:rFonts w:ascii="Times New Roman" w:hAnsi="Times New Roman" w:cs="Times New Roman"/>
          <w:sz w:val="28"/>
          <w:szCs w:val="28"/>
          <w:lang w:eastAsia="ru-RU"/>
        </w:rPr>
        <w:t>В отраслевой раздел внесены следующие изменения:</w:t>
      </w:r>
    </w:p>
    <w:p w:rsidR="00472A90" w:rsidRPr="009D0B64" w:rsidRDefault="004D7D0A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D0B6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раздела </w:t>
      </w:r>
      <w:r w:rsidRPr="009D0B64">
        <w:rPr>
          <w:rFonts w:ascii="Times New Roman" w:hAnsi="Times New Roman"/>
          <w:i/>
          <w:sz w:val="28"/>
          <w:szCs w:val="28"/>
        </w:rPr>
        <w:t>1.4</w:t>
      </w:r>
      <w:r w:rsidRPr="009D0B64">
        <w:rPr>
          <w:rFonts w:ascii="Times New Roman" w:hAnsi="Times New Roman"/>
          <w:sz w:val="28"/>
          <w:szCs w:val="28"/>
        </w:rPr>
        <w:t xml:space="preserve">. </w:t>
      </w:r>
      <w:r w:rsidRPr="009D0B64">
        <w:rPr>
          <w:rFonts w:ascii="Times New Roman" w:hAnsi="Times New Roman"/>
          <w:i/>
          <w:sz w:val="28"/>
          <w:szCs w:val="28"/>
        </w:rPr>
        <w:t>Анализ доступных ресурсов инвестиционного развития</w:t>
      </w:r>
      <w:r w:rsidRPr="009D0B64">
        <w:rPr>
          <w:rFonts w:ascii="Times New Roman" w:hAnsi="Times New Roman"/>
          <w:sz w:val="28"/>
          <w:szCs w:val="28"/>
        </w:rPr>
        <w:t xml:space="preserve"> внесены дополнения и уточнения по водным биологическим ресурсам, минерально-сырьевым. </w:t>
      </w:r>
      <w:r w:rsidR="00250847" w:rsidRPr="009D0B64">
        <w:rPr>
          <w:rFonts w:ascii="Times New Roman" w:hAnsi="Times New Roman"/>
          <w:sz w:val="28"/>
          <w:szCs w:val="28"/>
        </w:rPr>
        <w:t xml:space="preserve">Транспортная инфраструктура дополнена информацией в части </w:t>
      </w:r>
      <w:r w:rsidR="00250847" w:rsidRPr="009D0B64">
        <w:rPr>
          <w:rFonts w:ascii="Times New Roman" w:hAnsi="Times New Roman" w:cs="Times New Roman"/>
          <w:sz w:val="28"/>
          <w:szCs w:val="28"/>
        </w:rPr>
        <w:t>создания в Камчатском крае территории опережающего социально-экономического развития</w:t>
      </w:r>
      <w:r w:rsidR="00A965AE" w:rsidRPr="009D0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5AE" w:rsidRPr="009D0B64">
        <w:rPr>
          <w:rFonts w:ascii="Times New Roman" w:hAnsi="Times New Roman" w:cs="Times New Roman"/>
          <w:sz w:val="28"/>
          <w:szCs w:val="28"/>
        </w:rPr>
        <w:t>(ТОСЭР)</w:t>
      </w:r>
      <w:r w:rsidR="00250847" w:rsidRPr="009D0B64">
        <w:rPr>
          <w:rFonts w:ascii="Times New Roman" w:hAnsi="Times New Roman" w:cs="Times New Roman"/>
          <w:sz w:val="28"/>
          <w:szCs w:val="28"/>
        </w:rPr>
        <w:t xml:space="preserve"> «Камчатка»</w:t>
      </w:r>
      <w:r w:rsidR="00824BD2" w:rsidRPr="009D0B64">
        <w:rPr>
          <w:rFonts w:ascii="Times New Roman" w:hAnsi="Times New Roman" w:cs="Times New Roman"/>
          <w:sz w:val="28"/>
          <w:szCs w:val="28"/>
        </w:rPr>
        <w:t xml:space="preserve"> и задачами, которые </w:t>
      </w:r>
      <w:r w:rsidR="00916C83" w:rsidRPr="009D0B64">
        <w:rPr>
          <w:rFonts w:ascii="Times New Roman" w:hAnsi="Times New Roman" w:cs="Times New Roman"/>
          <w:sz w:val="28"/>
          <w:szCs w:val="28"/>
        </w:rPr>
        <w:t>ставятся</w:t>
      </w:r>
      <w:r w:rsidR="00967FDB" w:rsidRPr="009D0B64">
        <w:rPr>
          <w:rFonts w:ascii="Times New Roman" w:hAnsi="Times New Roman" w:cs="Times New Roman"/>
          <w:sz w:val="28"/>
          <w:szCs w:val="28"/>
        </w:rPr>
        <w:t xml:space="preserve"> при ее создании</w:t>
      </w:r>
      <w:r w:rsidR="00D86A8F" w:rsidRPr="009D0B64">
        <w:rPr>
          <w:rFonts w:ascii="Times New Roman" w:hAnsi="Times New Roman" w:cs="Times New Roman"/>
          <w:sz w:val="28"/>
          <w:szCs w:val="28"/>
        </w:rPr>
        <w:t>;</w:t>
      </w:r>
    </w:p>
    <w:p w:rsidR="003C525C" w:rsidRPr="009D0B64" w:rsidRDefault="00A965AE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0B64">
        <w:rPr>
          <w:rFonts w:ascii="Times New Roman" w:hAnsi="Times New Roman"/>
          <w:sz w:val="28"/>
          <w:szCs w:val="28"/>
        </w:rPr>
        <w:t xml:space="preserve">- </w:t>
      </w:r>
      <w:r w:rsidRPr="009D0B6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подраздела 3.4. Оценка соответствия инвестиционного климата Камчатского края требованиям Стандарта по обеспечению благоприятного инвестиционного климата </w:t>
      </w:r>
      <w:r w:rsidRPr="009D0B64">
        <w:rPr>
          <w:rFonts w:ascii="Times New Roman" w:hAnsi="Times New Roman" w:cs="Times New Roman"/>
          <w:sz w:val="28"/>
          <w:szCs w:val="28"/>
          <w:lang w:eastAsia="ru-RU"/>
        </w:rPr>
        <w:t>актуализирована информация по в</w:t>
      </w:r>
      <w:r w:rsidR="00D86A8F" w:rsidRPr="009D0B64">
        <w:rPr>
          <w:rFonts w:ascii="Times New Roman" w:hAnsi="Times New Roman" w:cs="Times New Roman"/>
          <w:sz w:val="28"/>
          <w:szCs w:val="28"/>
          <w:lang w:eastAsia="ru-RU"/>
        </w:rPr>
        <w:t>недренным требованиям Стандарта;</w:t>
      </w:r>
    </w:p>
    <w:p w:rsidR="003C525C" w:rsidRPr="009D0B64" w:rsidRDefault="00A965AE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9D0B6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916C83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подраздел</w:t>
      </w:r>
      <w:r w:rsidR="00C34DC9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916C83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3.2</w:t>
      </w:r>
      <w:r w:rsidR="00916C83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16C83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Система государственной поддержки малого и среднего предпринимательства</w:t>
      </w:r>
      <w:r w:rsidR="00C34DC9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16C83"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16C83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приведены уточненные показатели развития малого и среднего предпринимательства</w:t>
      </w:r>
      <w:r w:rsidR="00F07C19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061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86A8F" w:rsidRPr="009D0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состоянию на начало 2014 года;</w:t>
      </w:r>
    </w:p>
    <w:p w:rsidR="003C525C" w:rsidRPr="009D0B64" w:rsidRDefault="00D86A8F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добавления </w:t>
      </w:r>
      <w:r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раздела 3.5. Участие в Национальном </w:t>
      </w:r>
      <w:proofErr w:type="gramStart"/>
      <w:r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рейтинге</w:t>
      </w:r>
      <w:proofErr w:type="gramEnd"/>
      <w:r w:rsidRPr="009D0B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состояния инвестиционного климата в субъектах Российской Федерации;</w:t>
      </w:r>
    </w:p>
    <w:p w:rsidR="003C525C" w:rsidRPr="009D0B64" w:rsidRDefault="00D86A8F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B64">
        <w:rPr>
          <w:rFonts w:ascii="Times New Roman" w:eastAsiaTheme="majorEastAsia" w:hAnsi="Times New Roman" w:cs="Times New Roman"/>
          <w:bCs/>
          <w:i/>
          <w:color w:val="000000" w:themeColor="text1"/>
          <w:sz w:val="28"/>
          <w:szCs w:val="28"/>
        </w:rPr>
        <w:lastRenderedPageBreak/>
        <w:t xml:space="preserve"> - </w:t>
      </w:r>
      <w:r w:rsidRPr="009D0B64">
        <w:rPr>
          <w:rFonts w:ascii="Times New Roman" w:eastAsiaTheme="majorEastAsia" w:hAnsi="Times New Roman" w:cs="Times New Roman"/>
          <w:i/>
          <w:color w:val="000000" w:themeColor="text1"/>
          <w:sz w:val="28"/>
          <w:szCs w:val="28"/>
        </w:rPr>
        <w:t>раздела 2. Определение основных направлений развития региона и ключевых факторов  повышения инвестиционной привлекательности</w:t>
      </w:r>
      <w:r w:rsidRPr="009D0B64">
        <w:rPr>
          <w:rFonts w:ascii="Times New Roman" w:eastAsiaTheme="majorEastAsia" w:hAnsi="Times New Roman" w:cs="Times New Roman"/>
          <w:bCs/>
          <w:i/>
          <w:color w:val="000000" w:themeColor="text1"/>
          <w:sz w:val="28"/>
          <w:szCs w:val="28"/>
        </w:rPr>
        <w:t xml:space="preserve"> – </w:t>
      </w:r>
      <w:r w:rsidRPr="009D0B64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актуализирована </w:t>
      </w:r>
      <w:bookmarkStart w:id="0" w:name="_Toc330999082"/>
      <w:bookmarkStart w:id="1" w:name="_Toc342053991"/>
      <w:bookmarkStart w:id="2" w:name="_Toc342971327"/>
      <w:bookmarkStart w:id="3" w:name="_Toc356868575"/>
      <w:r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общая схема инвестиционной системы Камчатского края</w:t>
      </w:r>
      <w:bookmarkEnd w:id="0"/>
      <w:bookmarkEnd w:id="1"/>
      <w:bookmarkEnd w:id="2"/>
      <w:bookmarkEnd w:id="3"/>
      <w:r w:rsidRPr="009D0B6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а также схема взаимодействия с инвесторами;</w:t>
      </w:r>
    </w:p>
    <w:p w:rsidR="003C525C" w:rsidRPr="009D0B64" w:rsidRDefault="003C525C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525C" w:rsidRPr="009D0B64" w:rsidRDefault="00A965AE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касается </w:t>
      </w:r>
      <w:r w:rsidR="00623B97" w:rsidRPr="009D0B6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разработки и описания </w:t>
      </w:r>
      <w:r w:rsidR="00D86A8F" w:rsidRPr="009D0B64">
        <w:rPr>
          <w:rFonts w:ascii="Times New Roman" w:hAnsi="Times New Roman"/>
          <w:color w:val="000000" w:themeColor="text1"/>
          <w:sz w:val="28"/>
          <w:szCs w:val="28"/>
          <w:u w:val="single"/>
        </w:rPr>
        <w:t>мероприятий</w:t>
      </w:r>
      <w:r w:rsidR="00D86A8F" w:rsidRPr="009D0B64">
        <w:rPr>
          <w:rFonts w:ascii="Times New Roman" w:hAnsi="Times New Roman"/>
          <w:color w:val="000000" w:themeColor="text1"/>
          <w:sz w:val="28"/>
          <w:szCs w:val="28"/>
        </w:rPr>
        <w:t>, направленных на улучшение инвестиционной привлекательности Камчатского края</w:t>
      </w:r>
      <w:r w:rsidR="00623B97" w:rsidRPr="009D0B64">
        <w:rPr>
          <w:rFonts w:ascii="Times New Roman" w:hAnsi="Times New Roman"/>
          <w:color w:val="000000" w:themeColor="text1"/>
          <w:sz w:val="28"/>
          <w:szCs w:val="28"/>
        </w:rPr>
        <w:t xml:space="preserve"> (Раздел 3 Стратегии), </w:t>
      </w:r>
      <w:r w:rsidR="00623B97" w:rsidRPr="009D0B64">
        <w:rPr>
          <w:rFonts w:ascii="Times New Roman" w:hAnsi="Times New Roman" w:cs="Times New Roman"/>
          <w:color w:val="000000" w:themeColor="text1"/>
          <w:sz w:val="28"/>
          <w:szCs w:val="28"/>
        </w:rPr>
        <w:t>внесены следующие изменения:</w:t>
      </w:r>
    </w:p>
    <w:p w:rsidR="003C525C" w:rsidRPr="009D0B64" w:rsidRDefault="003C525C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9D0B64">
        <w:rPr>
          <w:i/>
          <w:color w:val="000000" w:themeColor="text1"/>
          <w:sz w:val="28"/>
          <w:szCs w:val="28"/>
        </w:rPr>
        <w:t xml:space="preserve">в части подраздела </w:t>
      </w:r>
      <w:bookmarkStart w:id="4" w:name="_Toc342971333"/>
      <w:bookmarkStart w:id="5" w:name="_Toc356868582"/>
      <w:r w:rsidRPr="009D0B64">
        <w:rPr>
          <w:i/>
          <w:color w:val="000000" w:themeColor="text1"/>
          <w:sz w:val="28"/>
          <w:szCs w:val="28"/>
        </w:rPr>
        <w:t>3.1. Совершенствование системы управления инвестиционным процессом</w:t>
      </w:r>
      <w:bookmarkEnd w:id="4"/>
      <w:bookmarkEnd w:id="5"/>
      <w:r w:rsidRPr="009D0B64">
        <w:rPr>
          <w:i/>
          <w:color w:val="000000" w:themeColor="text1"/>
          <w:sz w:val="28"/>
          <w:szCs w:val="28"/>
        </w:rPr>
        <w:t xml:space="preserve">, </w:t>
      </w:r>
      <w:r w:rsidR="00623B97" w:rsidRPr="009D0B64">
        <w:rPr>
          <w:color w:val="000000" w:themeColor="text1"/>
          <w:sz w:val="28"/>
          <w:szCs w:val="28"/>
        </w:rPr>
        <w:t>актуализирована информация по деятельности Корпорации развития Камчатки;</w:t>
      </w:r>
      <w:bookmarkStart w:id="6" w:name="_Toc342971334"/>
      <w:bookmarkStart w:id="7" w:name="_Toc356868583"/>
      <w:r w:rsidR="00623B97" w:rsidRPr="009D0B64">
        <w:rPr>
          <w:color w:val="000000" w:themeColor="text1"/>
          <w:sz w:val="28"/>
          <w:szCs w:val="28"/>
        </w:rPr>
        <w:t xml:space="preserve"> скорректированы сроки создания Агентства по привлечению инвестиций,</w:t>
      </w:r>
    </w:p>
    <w:p w:rsidR="003C525C" w:rsidRPr="009D0B64" w:rsidRDefault="003C525C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9D0B64">
        <w:rPr>
          <w:i/>
          <w:color w:val="000000" w:themeColor="text1"/>
          <w:sz w:val="28"/>
          <w:szCs w:val="28"/>
        </w:rPr>
        <w:t>в части подраздела 3.2.  Совершенствование регионального инвестиционного законодательства</w:t>
      </w:r>
      <w:r w:rsidRPr="009D0B64">
        <w:rPr>
          <w:color w:val="000000" w:themeColor="text1"/>
          <w:sz w:val="28"/>
          <w:szCs w:val="28"/>
        </w:rPr>
        <w:t xml:space="preserve">, </w:t>
      </w:r>
      <w:r w:rsidR="00623B97" w:rsidRPr="009D0B64">
        <w:rPr>
          <w:color w:val="000000" w:themeColor="text1"/>
          <w:sz w:val="28"/>
          <w:szCs w:val="28"/>
        </w:rPr>
        <w:t xml:space="preserve">добавлены мероприятия по </w:t>
      </w:r>
      <w:bookmarkEnd w:id="6"/>
      <w:bookmarkEnd w:id="7"/>
      <w:r w:rsidR="00623B97" w:rsidRPr="009D0B64">
        <w:rPr>
          <w:color w:val="000000" w:themeColor="text1"/>
          <w:sz w:val="28"/>
          <w:szCs w:val="28"/>
        </w:rPr>
        <w:t>необходимости законодательного закрепления критериев для масштабных инвестиционных проектов в целях предоставления юридическим лицам земельных участков, в аренду без проведения торгов; организации работы по включению организаций в реестр участников региональных инвестиционных проектов;</w:t>
      </w:r>
    </w:p>
    <w:p w:rsidR="003C525C" w:rsidRPr="009D0B64" w:rsidRDefault="00623B97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eastAsiaTheme="majorEastAsia"/>
          <w:color w:val="000000" w:themeColor="text1"/>
          <w:sz w:val="28"/>
          <w:szCs w:val="28"/>
        </w:rPr>
      </w:pPr>
      <w:r w:rsidRPr="009D0B64">
        <w:rPr>
          <w:i/>
          <w:color w:val="000000" w:themeColor="text1"/>
          <w:sz w:val="28"/>
          <w:szCs w:val="28"/>
        </w:rPr>
        <w:t xml:space="preserve">в части подраздела </w:t>
      </w:r>
      <w:bookmarkStart w:id="8" w:name="_Toc342971335"/>
      <w:bookmarkStart w:id="9" w:name="_Toc356868584"/>
      <w:r w:rsidRPr="009D0B64">
        <w:rPr>
          <w:i/>
          <w:color w:val="000000" w:themeColor="text1"/>
          <w:sz w:val="28"/>
          <w:szCs w:val="28"/>
        </w:rPr>
        <w:t>3.3 Разработка региональных программ и проектов, направленных на улучшение инвестиционного климата, либо внесение изменений в действующие в регионе программы (реализуемые проекты)</w:t>
      </w:r>
      <w:bookmarkEnd w:id="8"/>
      <w:bookmarkEnd w:id="9"/>
      <w:r w:rsidRPr="009D0B64">
        <w:rPr>
          <w:color w:val="000000" w:themeColor="text1"/>
          <w:sz w:val="28"/>
          <w:szCs w:val="28"/>
        </w:rPr>
        <w:t xml:space="preserve">, актуализирована информация по созданию </w:t>
      </w:r>
      <w:r w:rsidRPr="009D0B64">
        <w:rPr>
          <w:rFonts w:eastAsiaTheme="majorEastAsia"/>
          <w:color w:val="000000" w:themeColor="text1"/>
          <w:sz w:val="28"/>
          <w:szCs w:val="28"/>
        </w:rPr>
        <w:t>АНО «Рыбопромышленный кластер Камчатского края»; созданию туристско-рекреационных кластеров</w:t>
      </w:r>
      <w:bookmarkStart w:id="10" w:name="_Toc342971336"/>
      <w:bookmarkStart w:id="11" w:name="_Toc356868585"/>
      <w:r w:rsidRPr="009D0B64">
        <w:rPr>
          <w:rFonts w:eastAsiaTheme="majorEastAsia"/>
          <w:color w:val="000000" w:themeColor="text1"/>
          <w:sz w:val="28"/>
          <w:szCs w:val="28"/>
        </w:rPr>
        <w:t xml:space="preserve">; </w:t>
      </w:r>
    </w:p>
    <w:p w:rsidR="009D0B64" w:rsidRPr="009D0B64" w:rsidRDefault="00623B97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cstheme="majorBidi"/>
          <w:color w:val="000000" w:themeColor="text1"/>
          <w:sz w:val="28"/>
          <w:szCs w:val="28"/>
        </w:rPr>
      </w:pPr>
      <w:r w:rsidRPr="009D0B64">
        <w:rPr>
          <w:rFonts w:eastAsiaTheme="majorEastAsia"/>
          <w:i/>
          <w:color w:val="000000" w:themeColor="text1"/>
          <w:sz w:val="28"/>
          <w:szCs w:val="28"/>
        </w:rPr>
        <w:t xml:space="preserve">в части подраздела 3.4. </w:t>
      </w:r>
      <w:proofErr w:type="gramStart"/>
      <w:r w:rsidRPr="009D0B64">
        <w:rPr>
          <w:i/>
          <w:color w:val="000000" w:themeColor="text1"/>
          <w:sz w:val="28"/>
          <w:szCs w:val="28"/>
        </w:rPr>
        <w:t>Создание и развитие инфраструктуры для осуществления инвестиционной деятельности</w:t>
      </w:r>
      <w:bookmarkEnd w:id="10"/>
      <w:bookmarkEnd w:id="11"/>
      <w:r w:rsidRPr="009D0B64">
        <w:rPr>
          <w:color w:val="000000" w:themeColor="text1"/>
          <w:sz w:val="28"/>
          <w:szCs w:val="28"/>
        </w:rPr>
        <w:t xml:space="preserve"> уточнены сроки по с</w:t>
      </w:r>
      <w:r w:rsidRPr="009D0B64">
        <w:rPr>
          <w:rFonts w:eastAsiaTheme="majorEastAsia"/>
          <w:color w:val="000000" w:themeColor="text1"/>
          <w:sz w:val="28"/>
          <w:szCs w:val="28"/>
        </w:rPr>
        <w:t xml:space="preserve">озданию торгово-промышленного комплекса в сфере производства и реализации на внутреннем рынке натуральных продуктов питания; </w:t>
      </w:r>
      <w:r w:rsidR="00684205" w:rsidRPr="009D0B64">
        <w:rPr>
          <w:rFonts w:eastAsiaTheme="majorEastAsia"/>
          <w:color w:val="000000" w:themeColor="text1"/>
          <w:sz w:val="28"/>
          <w:szCs w:val="28"/>
        </w:rPr>
        <w:t>добавлено мероприятие по созданию территории опережающего социально-экономического развития (ТОСЭР) «Камчатка»;</w:t>
      </w:r>
      <w:r w:rsidR="003C525C" w:rsidRPr="009D0B64">
        <w:rPr>
          <w:color w:val="000000" w:themeColor="text1"/>
          <w:sz w:val="28"/>
          <w:szCs w:val="28"/>
        </w:rPr>
        <w:t xml:space="preserve"> мероприятие по внедрению «Дорожных карт» Национальной предпринимательской инициативы по улучшению инвестиционного климата, а также Стандарта Конкуренции;</w:t>
      </w:r>
      <w:proofErr w:type="gramEnd"/>
      <w:r w:rsidR="003C525C" w:rsidRPr="009D0B64">
        <w:rPr>
          <w:color w:val="000000" w:themeColor="text1"/>
          <w:sz w:val="28"/>
          <w:szCs w:val="28"/>
        </w:rPr>
        <w:t xml:space="preserve"> </w:t>
      </w:r>
      <w:r w:rsidR="00684205" w:rsidRPr="009D0B64">
        <w:rPr>
          <w:color w:val="000000" w:themeColor="text1"/>
          <w:sz w:val="28"/>
          <w:szCs w:val="28"/>
        </w:rPr>
        <w:t>изменены сроки мероприятий по развитию финансово-кредитной инфраструктуры Камчатского края;</w:t>
      </w:r>
      <w:bookmarkStart w:id="12" w:name="_Toc342971337"/>
      <w:bookmarkStart w:id="13" w:name="_Toc356868586"/>
    </w:p>
    <w:p w:rsidR="009D0B64" w:rsidRDefault="00684205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9D0B64">
        <w:rPr>
          <w:i/>
          <w:color w:val="000000" w:themeColor="text1"/>
          <w:sz w:val="28"/>
          <w:szCs w:val="28"/>
        </w:rPr>
        <w:t>в части подраздела 3.5  Повышение информационной открытости инвестиционного процесса</w:t>
      </w:r>
      <w:bookmarkEnd w:id="12"/>
      <w:bookmarkEnd w:id="13"/>
      <w:r w:rsidRPr="009D0B64">
        <w:rPr>
          <w:color w:val="000000" w:themeColor="text1"/>
          <w:sz w:val="28"/>
          <w:szCs w:val="28"/>
        </w:rPr>
        <w:t xml:space="preserve"> </w:t>
      </w:r>
      <w:r w:rsidR="00C70F01" w:rsidRPr="009D0B64">
        <w:rPr>
          <w:color w:val="000000" w:themeColor="text1"/>
          <w:sz w:val="28"/>
          <w:szCs w:val="28"/>
        </w:rPr>
        <w:t>расширены мероприятия по информированию представителей бизнеса, действующего на Камчатке, о существующих мерах государственной поддержки инвестиционных проектов</w:t>
      </w:r>
      <w:bookmarkStart w:id="14" w:name="_Toc342971338"/>
      <w:bookmarkStart w:id="15" w:name="_Toc356868587"/>
      <w:r w:rsidR="00C70F01" w:rsidRPr="009D0B64">
        <w:rPr>
          <w:color w:val="000000" w:themeColor="text1"/>
          <w:sz w:val="28"/>
          <w:szCs w:val="28"/>
        </w:rPr>
        <w:t>;</w:t>
      </w:r>
    </w:p>
    <w:p w:rsidR="00C70F01" w:rsidRPr="009D0B64" w:rsidRDefault="00C70F01" w:rsidP="009D0B6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9D0B64">
        <w:rPr>
          <w:i/>
          <w:color w:val="000000" w:themeColor="text1"/>
          <w:sz w:val="28"/>
          <w:szCs w:val="28"/>
        </w:rPr>
        <w:t>в части подраздела 3.6. Определение источников и механизмов привлечения инвестиций в регион</w:t>
      </w:r>
      <w:bookmarkEnd w:id="14"/>
      <w:bookmarkEnd w:id="15"/>
      <w:r w:rsidRPr="009D0B64">
        <w:rPr>
          <w:color w:val="000000" w:themeColor="text1"/>
          <w:sz w:val="28"/>
          <w:szCs w:val="28"/>
        </w:rPr>
        <w:t xml:space="preserve">, актуализирована информация по Проведению мероприятий с иностранными инвесторами в </w:t>
      </w:r>
      <w:proofErr w:type="gramStart"/>
      <w:r w:rsidRPr="009D0B64">
        <w:rPr>
          <w:color w:val="000000" w:themeColor="text1"/>
          <w:sz w:val="28"/>
          <w:szCs w:val="28"/>
        </w:rPr>
        <w:t>целях</w:t>
      </w:r>
      <w:proofErr w:type="gramEnd"/>
      <w:r w:rsidRPr="009D0B64">
        <w:rPr>
          <w:color w:val="000000" w:themeColor="text1"/>
          <w:sz w:val="28"/>
          <w:szCs w:val="28"/>
        </w:rPr>
        <w:t xml:space="preserve"> повышения информированности об инвестиционном потенциале Камчатского края; уточнены сроки мероприятий по работе регионального инвестиционного фонда Камчатского края; </w:t>
      </w:r>
    </w:p>
    <w:p w:rsidR="00C70F01" w:rsidRPr="009D0B64" w:rsidRDefault="00C70F01" w:rsidP="009D0B64">
      <w:pPr>
        <w:pStyle w:val="2"/>
        <w:numPr>
          <w:ilvl w:val="0"/>
          <w:numId w:val="7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lastRenderedPageBreak/>
        <w:t xml:space="preserve">в части подраздела </w:t>
      </w:r>
      <w:bookmarkStart w:id="16" w:name="_Toc342971339"/>
      <w:bookmarkStart w:id="17" w:name="_Toc356868588"/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3.7. </w:t>
      </w:r>
      <w:proofErr w:type="gramStart"/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Совершенствование механизмов сотрудничества органов гос. власти Камчатского края и </w:t>
      </w:r>
      <w:bookmarkEnd w:id="16"/>
      <w:r w:rsidR="00472A90"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ОМС </w:t>
      </w:r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муниципальных образований в Камчатском крае</w:t>
      </w:r>
      <w:bookmarkEnd w:id="17"/>
      <w:r w:rsidRPr="009D0B6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актуализирована информация по Порядку взаимодействия органов власти и </w:t>
      </w:r>
      <w:r w:rsidR="00472A90" w:rsidRPr="009D0B6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ОМС муниципальных образований </w:t>
      </w:r>
      <w:r w:rsidRPr="009D0B6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Камчатском крае по формированию благоприятного инвестиционного климата; добавлено мероприятие по проведению семинаров для глав, заместителей глав и сотрудников ОМС о действующем законодательстве в сфере инвестиционной деятельности, необходимой работе по улучшению инвестиционного климата;</w:t>
      </w:r>
      <w:proofErr w:type="gramEnd"/>
    </w:p>
    <w:p w:rsidR="00C70F01" w:rsidRPr="009D0B64" w:rsidRDefault="00C70F01" w:rsidP="009D0B64">
      <w:pPr>
        <w:pStyle w:val="2"/>
        <w:numPr>
          <w:ilvl w:val="0"/>
          <w:numId w:val="7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в части подраздела 3.8. </w:t>
      </w:r>
      <w:proofErr w:type="gramStart"/>
      <w:r w:rsidRPr="009D0B64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Реализация в регионе иных законодательных инициатив, структурных реформ и прочих мероприятий</w:t>
      </w:r>
      <w:r w:rsidRPr="009D0B6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 добавлено мероприятие по внедрение в Камчатском крае лучших практик Национального рейтинга состояния инвестиционного климата в субъектах РФ.</w:t>
      </w:r>
      <w:proofErr w:type="gramEnd"/>
    </w:p>
    <w:p w:rsidR="00472A90" w:rsidRPr="009D0B64" w:rsidRDefault="00472A90" w:rsidP="009D0B64">
      <w:pPr>
        <w:pStyle w:val="2"/>
        <w:spacing w:before="0" w:line="24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D377F2" w:rsidRPr="009D0B64" w:rsidRDefault="00EA0242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 xml:space="preserve">Проведена актуализация Перечня инвестиционных проектов Камчатского края с источниками финансирования (Приложение 2 к Стратегии). </w:t>
      </w:r>
      <w:r w:rsidRPr="009D0B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Общий объем финансовых ресурсов, необходимый для реализации инвестиционных проектов, заложенных в документах Стратегического планирования Камчатского края, Федеральных целевых программ и инвестиционных программ крупных компаний на 2013-2020 годы, составляет </w:t>
      </w:r>
      <w:r w:rsidR="00731F0F" w:rsidRPr="009D0B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519</w:t>
      </w:r>
      <w:r w:rsidR="00B57DAA" w:rsidRPr="009D0B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,8 млн. рублей</w:t>
      </w:r>
      <w:r w:rsidR="00D377F2" w:rsidRPr="009D0B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9D0B64" w:rsidRDefault="009D0B64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7F2" w:rsidRPr="009D0B64" w:rsidRDefault="00D377F2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4">
        <w:rPr>
          <w:rFonts w:ascii="Times New Roman" w:hAnsi="Times New Roman" w:cs="Times New Roman"/>
          <w:sz w:val="28"/>
          <w:szCs w:val="28"/>
        </w:rPr>
        <w:t>Внесены изменения в «Дорожную карту» исполнительных органов государственной власти Камчатского края по реализации</w:t>
      </w:r>
      <w:r w:rsidR="009D0B64">
        <w:rPr>
          <w:rFonts w:ascii="Times New Roman" w:hAnsi="Times New Roman" w:cs="Times New Roman"/>
          <w:sz w:val="28"/>
          <w:szCs w:val="28"/>
        </w:rPr>
        <w:t xml:space="preserve"> Стратегии.</w:t>
      </w:r>
      <w:bookmarkStart w:id="18" w:name="_GoBack"/>
      <w:bookmarkEnd w:id="18"/>
    </w:p>
    <w:p w:rsidR="00D377F2" w:rsidRPr="004D4A29" w:rsidRDefault="00D377F2" w:rsidP="009D0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377F2" w:rsidRPr="004D4A29" w:rsidSect="00DD4F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>
    <w:nsid w:val="1E0E2EE9"/>
    <w:multiLevelType w:val="multilevel"/>
    <w:tmpl w:val="A0AEC6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D79294F"/>
    <w:multiLevelType w:val="hybridMultilevel"/>
    <w:tmpl w:val="E58CE5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45434C"/>
    <w:multiLevelType w:val="hybridMultilevel"/>
    <w:tmpl w:val="E35A8ACE"/>
    <w:lvl w:ilvl="0" w:tplc="EEACFF64">
      <w:start w:val="1"/>
      <w:numFmt w:val="bullet"/>
      <w:lvlText w:val="-"/>
      <w:lvlJc w:val="left"/>
      <w:pPr>
        <w:ind w:left="15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44250731"/>
    <w:multiLevelType w:val="hybridMultilevel"/>
    <w:tmpl w:val="4910388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B128E7"/>
    <w:multiLevelType w:val="multilevel"/>
    <w:tmpl w:val="C0BC892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>
    <w:nsid w:val="51BE2C0A"/>
    <w:multiLevelType w:val="multilevel"/>
    <w:tmpl w:val="66AEA230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>
    <w:nsid w:val="7048472C"/>
    <w:multiLevelType w:val="hybridMultilevel"/>
    <w:tmpl w:val="2B70F184"/>
    <w:lvl w:ilvl="0" w:tplc="EEACFF64">
      <w:start w:val="1"/>
      <w:numFmt w:val="bullet"/>
      <w:lvlText w:val="-"/>
      <w:lvlJc w:val="left"/>
      <w:pPr>
        <w:ind w:left="22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8">
    <w:nsid w:val="73DA3D23"/>
    <w:multiLevelType w:val="hybridMultilevel"/>
    <w:tmpl w:val="8340A03C"/>
    <w:lvl w:ilvl="0" w:tplc="9A50908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4F"/>
    <w:rsid w:val="0000020A"/>
    <w:rsid w:val="000023B0"/>
    <w:rsid w:val="000061FD"/>
    <w:rsid w:val="000220A4"/>
    <w:rsid w:val="00024567"/>
    <w:rsid w:val="00026A2D"/>
    <w:rsid w:val="000317B0"/>
    <w:rsid w:val="0003430E"/>
    <w:rsid w:val="00034648"/>
    <w:rsid w:val="0003796A"/>
    <w:rsid w:val="00043A71"/>
    <w:rsid w:val="000467B1"/>
    <w:rsid w:val="00054541"/>
    <w:rsid w:val="00055D05"/>
    <w:rsid w:val="00060C95"/>
    <w:rsid w:val="00073847"/>
    <w:rsid w:val="00092ABC"/>
    <w:rsid w:val="000947CF"/>
    <w:rsid w:val="000953A0"/>
    <w:rsid w:val="000D1754"/>
    <w:rsid w:val="000E3BB5"/>
    <w:rsid w:val="000E42C1"/>
    <w:rsid w:val="000F4F3E"/>
    <w:rsid w:val="000F5BDE"/>
    <w:rsid w:val="00102943"/>
    <w:rsid w:val="0010377C"/>
    <w:rsid w:val="0011126C"/>
    <w:rsid w:val="00117DA1"/>
    <w:rsid w:val="00122FAA"/>
    <w:rsid w:val="00127F8C"/>
    <w:rsid w:val="001330BB"/>
    <w:rsid w:val="00135A3C"/>
    <w:rsid w:val="001371DC"/>
    <w:rsid w:val="00142CAF"/>
    <w:rsid w:val="00160F66"/>
    <w:rsid w:val="001615A6"/>
    <w:rsid w:val="001734EC"/>
    <w:rsid w:val="00176348"/>
    <w:rsid w:val="00191102"/>
    <w:rsid w:val="00196D8E"/>
    <w:rsid w:val="001A0AF9"/>
    <w:rsid w:val="001A0D67"/>
    <w:rsid w:val="001A1175"/>
    <w:rsid w:val="001A60FC"/>
    <w:rsid w:val="001B3000"/>
    <w:rsid w:val="001C05D2"/>
    <w:rsid w:val="001C5FE9"/>
    <w:rsid w:val="001E5DA0"/>
    <w:rsid w:val="001F0DF5"/>
    <w:rsid w:val="002178B4"/>
    <w:rsid w:val="002302BF"/>
    <w:rsid w:val="00235C78"/>
    <w:rsid w:val="002374F4"/>
    <w:rsid w:val="00250847"/>
    <w:rsid w:val="00256DC6"/>
    <w:rsid w:val="00257B45"/>
    <w:rsid w:val="00266E9D"/>
    <w:rsid w:val="002859E2"/>
    <w:rsid w:val="0029084F"/>
    <w:rsid w:val="00291FDB"/>
    <w:rsid w:val="002A3725"/>
    <w:rsid w:val="002A45A8"/>
    <w:rsid w:val="002A5990"/>
    <w:rsid w:val="002D2758"/>
    <w:rsid w:val="002D6341"/>
    <w:rsid w:val="002E417B"/>
    <w:rsid w:val="002E759E"/>
    <w:rsid w:val="0030715E"/>
    <w:rsid w:val="00324E43"/>
    <w:rsid w:val="00325F55"/>
    <w:rsid w:val="0032721B"/>
    <w:rsid w:val="00332D1B"/>
    <w:rsid w:val="00334DA5"/>
    <w:rsid w:val="00335228"/>
    <w:rsid w:val="00346061"/>
    <w:rsid w:val="003509BA"/>
    <w:rsid w:val="0036045C"/>
    <w:rsid w:val="0036526D"/>
    <w:rsid w:val="003714C9"/>
    <w:rsid w:val="003803EB"/>
    <w:rsid w:val="00393F5A"/>
    <w:rsid w:val="003955AB"/>
    <w:rsid w:val="003A032B"/>
    <w:rsid w:val="003A7705"/>
    <w:rsid w:val="003B7D2D"/>
    <w:rsid w:val="003C3168"/>
    <w:rsid w:val="003C3E07"/>
    <w:rsid w:val="003C4938"/>
    <w:rsid w:val="003C525C"/>
    <w:rsid w:val="003C798D"/>
    <w:rsid w:val="003C7EB4"/>
    <w:rsid w:val="003D75C6"/>
    <w:rsid w:val="003E2656"/>
    <w:rsid w:val="003E34A4"/>
    <w:rsid w:val="004023F8"/>
    <w:rsid w:val="00404401"/>
    <w:rsid w:val="00404A93"/>
    <w:rsid w:val="0042715D"/>
    <w:rsid w:val="004459BD"/>
    <w:rsid w:val="00452D37"/>
    <w:rsid w:val="0045531D"/>
    <w:rsid w:val="00457126"/>
    <w:rsid w:val="004603B8"/>
    <w:rsid w:val="00471364"/>
    <w:rsid w:val="0047153E"/>
    <w:rsid w:val="00472A90"/>
    <w:rsid w:val="004737BE"/>
    <w:rsid w:val="00476CDB"/>
    <w:rsid w:val="00491CC1"/>
    <w:rsid w:val="004A2125"/>
    <w:rsid w:val="004A2258"/>
    <w:rsid w:val="004B4F4A"/>
    <w:rsid w:val="004C16FF"/>
    <w:rsid w:val="004D04AE"/>
    <w:rsid w:val="004D3665"/>
    <w:rsid w:val="004D415E"/>
    <w:rsid w:val="004D4A29"/>
    <w:rsid w:val="004D7D0A"/>
    <w:rsid w:val="004E661D"/>
    <w:rsid w:val="004E75C8"/>
    <w:rsid w:val="004F641C"/>
    <w:rsid w:val="00504117"/>
    <w:rsid w:val="005044E4"/>
    <w:rsid w:val="0050627A"/>
    <w:rsid w:val="00507C74"/>
    <w:rsid w:val="00521546"/>
    <w:rsid w:val="005228A3"/>
    <w:rsid w:val="00537B3F"/>
    <w:rsid w:val="00541A31"/>
    <w:rsid w:val="00551FC2"/>
    <w:rsid w:val="00571C8F"/>
    <w:rsid w:val="00574DCB"/>
    <w:rsid w:val="00576EE8"/>
    <w:rsid w:val="00580E83"/>
    <w:rsid w:val="00582A3E"/>
    <w:rsid w:val="00587C69"/>
    <w:rsid w:val="00594B7E"/>
    <w:rsid w:val="005B3E9C"/>
    <w:rsid w:val="005B56B2"/>
    <w:rsid w:val="005C5E82"/>
    <w:rsid w:val="005C7D2C"/>
    <w:rsid w:val="005D4FBE"/>
    <w:rsid w:val="005D63F3"/>
    <w:rsid w:val="005E20B8"/>
    <w:rsid w:val="005E5201"/>
    <w:rsid w:val="00614549"/>
    <w:rsid w:val="00620168"/>
    <w:rsid w:val="00623B97"/>
    <w:rsid w:val="00633681"/>
    <w:rsid w:val="006547AB"/>
    <w:rsid w:val="006665AC"/>
    <w:rsid w:val="00681A39"/>
    <w:rsid w:val="00684205"/>
    <w:rsid w:val="006860F6"/>
    <w:rsid w:val="006B1726"/>
    <w:rsid w:val="006B3681"/>
    <w:rsid w:val="006D3519"/>
    <w:rsid w:val="006D47E8"/>
    <w:rsid w:val="006D6B5E"/>
    <w:rsid w:val="006D756F"/>
    <w:rsid w:val="006E4864"/>
    <w:rsid w:val="006E62CC"/>
    <w:rsid w:val="006F0DCC"/>
    <w:rsid w:val="006F4A08"/>
    <w:rsid w:val="00712B1E"/>
    <w:rsid w:val="00722BD1"/>
    <w:rsid w:val="00731F0F"/>
    <w:rsid w:val="00734340"/>
    <w:rsid w:val="007421B9"/>
    <w:rsid w:val="00746DDE"/>
    <w:rsid w:val="007536CD"/>
    <w:rsid w:val="0075665C"/>
    <w:rsid w:val="00756C0B"/>
    <w:rsid w:val="00773C22"/>
    <w:rsid w:val="00775F41"/>
    <w:rsid w:val="00784258"/>
    <w:rsid w:val="00785311"/>
    <w:rsid w:val="00790A4D"/>
    <w:rsid w:val="00791E13"/>
    <w:rsid w:val="0079501C"/>
    <w:rsid w:val="007A2FED"/>
    <w:rsid w:val="007A7590"/>
    <w:rsid w:val="007B73DB"/>
    <w:rsid w:val="007D5CC5"/>
    <w:rsid w:val="007E0940"/>
    <w:rsid w:val="00801720"/>
    <w:rsid w:val="00803B62"/>
    <w:rsid w:val="00805B81"/>
    <w:rsid w:val="00822B34"/>
    <w:rsid w:val="00823FC3"/>
    <w:rsid w:val="00824BD2"/>
    <w:rsid w:val="00827B77"/>
    <w:rsid w:val="00834EFC"/>
    <w:rsid w:val="00850C92"/>
    <w:rsid w:val="00857A10"/>
    <w:rsid w:val="00860C35"/>
    <w:rsid w:val="00881161"/>
    <w:rsid w:val="008854E8"/>
    <w:rsid w:val="008945F5"/>
    <w:rsid w:val="008977AA"/>
    <w:rsid w:val="008A6B3D"/>
    <w:rsid w:val="008B0C34"/>
    <w:rsid w:val="008B3D70"/>
    <w:rsid w:val="008C0767"/>
    <w:rsid w:val="008C4E8C"/>
    <w:rsid w:val="008D0CC7"/>
    <w:rsid w:val="008D0E84"/>
    <w:rsid w:val="008D57DF"/>
    <w:rsid w:val="008E375D"/>
    <w:rsid w:val="008E5175"/>
    <w:rsid w:val="008F2BE4"/>
    <w:rsid w:val="008F550B"/>
    <w:rsid w:val="008F74EE"/>
    <w:rsid w:val="009019CD"/>
    <w:rsid w:val="00915735"/>
    <w:rsid w:val="0091601C"/>
    <w:rsid w:val="00916C83"/>
    <w:rsid w:val="0093211E"/>
    <w:rsid w:val="0093246A"/>
    <w:rsid w:val="00932EE1"/>
    <w:rsid w:val="009403DF"/>
    <w:rsid w:val="009501B8"/>
    <w:rsid w:val="00952C58"/>
    <w:rsid w:val="009568AB"/>
    <w:rsid w:val="00967DED"/>
    <w:rsid w:val="00967FDB"/>
    <w:rsid w:val="0097263A"/>
    <w:rsid w:val="009731F5"/>
    <w:rsid w:val="00977405"/>
    <w:rsid w:val="0099218A"/>
    <w:rsid w:val="009A35CD"/>
    <w:rsid w:val="009A3800"/>
    <w:rsid w:val="009A6404"/>
    <w:rsid w:val="009B30B7"/>
    <w:rsid w:val="009B61F8"/>
    <w:rsid w:val="009C18B6"/>
    <w:rsid w:val="009D0B64"/>
    <w:rsid w:val="009D179B"/>
    <w:rsid w:val="009D6BB5"/>
    <w:rsid w:val="009D7918"/>
    <w:rsid w:val="009E3857"/>
    <w:rsid w:val="00A00F6B"/>
    <w:rsid w:val="00A1501F"/>
    <w:rsid w:val="00A21630"/>
    <w:rsid w:val="00A66E1C"/>
    <w:rsid w:val="00A738C0"/>
    <w:rsid w:val="00A84A6E"/>
    <w:rsid w:val="00A86E60"/>
    <w:rsid w:val="00A965AE"/>
    <w:rsid w:val="00AA4E57"/>
    <w:rsid w:val="00AB16E8"/>
    <w:rsid w:val="00AF7D8A"/>
    <w:rsid w:val="00B15E34"/>
    <w:rsid w:val="00B22C65"/>
    <w:rsid w:val="00B25474"/>
    <w:rsid w:val="00B264A1"/>
    <w:rsid w:val="00B2755C"/>
    <w:rsid w:val="00B27A79"/>
    <w:rsid w:val="00B34F73"/>
    <w:rsid w:val="00B513A4"/>
    <w:rsid w:val="00B54247"/>
    <w:rsid w:val="00B57DAA"/>
    <w:rsid w:val="00B66F10"/>
    <w:rsid w:val="00B82D94"/>
    <w:rsid w:val="00B83CE1"/>
    <w:rsid w:val="00B86826"/>
    <w:rsid w:val="00B944EC"/>
    <w:rsid w:val="00B94C8B"/>
    <w:rsid w:val="00BA5A57"/>
    <w:rsid w:val="00BC3927"/>
    <w:rsid w:val="00BC6C9F"/>
    <w:rsid w:val="00BD121B"/>
    <w:rsid w:val="00BD37C0"/>
    <w:rsid w:val="00BF030E"/>
    <w:rsid w:val="00BF0E2F"/>
    <w:rsid w:val="00BF7144"/>
    <w:rsid w:val="00C02E0E"/>
    <w:rsid w:val="00C1051A"/>
    <w:rsid w:val="00C14834"/>
    <w:rsid w:val="00C14CB0"/>
    <w:rsid w:val="00C15846"/>
    <w:rsid w:val="00C21463"/>
    <w:rsid w:val="00C238DF"/>
    <w:rsid w:val="00C2572F"/>
    <w:rsid w:val="00C34DC9"/>
    <w:rsid w:val="00C4296D"/>
    <w:rsid w:val="00C70F01"/>
    <w:rsid w:val="00C90088"/>
    <w:rsid w:val="00C90356"/>
    <w:rsid w:val="00C90C3D"/>
    <w:rsid w:val="00CA3DEC"/>
    <w:rsid w:val="00CB68FF"/>
    <w:rsid w:val="00CD17CA"/>
    <w:rsid w:val="00CD2147"/>
    <w:rsid w:val="00CE3AA9"/>
    <w:rsid w:val="00D20BEA"/>
    <w:rsid w:val="00D377F2"/>
    <w:rsid w:val="00D40093"/>
    <w:rsid w:val="00D42AA4"/>
    <w:rsid w:val="00D60B05"/>
    <w:rsid w:val="00D71004"/>
    <w:rsid w:val="00D76FDC"/>
    <w:rsid w:val="00D86A8F"/>
    <w:rsid w:val="00D946BA"/>
    <w:rsid w:val="00DA220F"/>
    <w:rsid w:val="00DA52CD"/>
    <w:rsid w:val="00DB2089"/>
    <w:rsid w:val="00DC0110"/>
    <w:rsid w:val="00DD0FAD"/>
    <w:rsid w:val="00DD1634"/>
    <w:rsid w:val="00DD4F68"/>
    <w:rsid w:val="00E00FA6"/>
    <w:rsid w:val="00E1056C"/>
    <w:rsid w:val="00E16FEF"/>
    <w:rsid w:val="00E22CC1"/>
    <w:rsid w:val="00E24876"/>
    <w:rsid w:val="00E2768B"/>
    <w:rsid w:val="00E424BB"/>
    <w:rsid w:val="00E457B2"/>
    <w:rsid w:val="00E5050D"/>
    <w:rsid w:val="00E636D1"/>
    <w:rsid w:val="00E7494F"/>
    <w:rsid w:val="00E74A66"/>
    <w:rsid w:val="00E873F8"/>
    <w:rsid w:val="00E97A32"/>
    <w:rsid w:val="00EA0124"/>
    <w:rsid w:val="00EA0242"/>
    <w:rsid w:val="00EA0CF0"/>
    <w:rsid w:val="00EA281B"/>
    <w:rsid w:val="00EB20F9"/>
    <w:rsid w:val="00EC75C5"/>
    <w:rsid w:val="00EE0652"/>
    <w:rsid w:val="00EE1B59"/>
    <w:rsid w:val="00F049C1"/>
    <w:rsid w:val="00F07C19"/>
    <w:rsid w:val="00F103EE"/>
    <w:rsid w:val="00F15369"/>
    <w:rsid w:val="00F40F03"/>
    <w:rsid w:val="00F44011"/>
    <w:rsid w:val="00F6199B"/>
    <w:rsid w:val="00F65A50"/>
    <w:rsid w:val="00F66716"/>
    <w:rsid w:val="00F72D3C"/>
    <w:rsid w:val="00F756F9"/>
    <w:rsid w:val="00F761B0"/>
    <w:rsid w:val="00F84D01"/>
    <w:rsid w:val="00F863B4"/>
    <w:rsid w:val="00F933C9"/>
    <w:rsid w:val="00F96C46"/>
    <w:rsid w:val="00FA1AD0"/>
    <w:rsid w:val="00FA2B2F"/>
    <w:rsid w:val="00FA5A62"/>
    <w:rsid w:val="00FA7D64"/>
    <w:rsid w:val="00FB02F6"/>
    <w:rsid w:val="00FB4943"/>
    <w:rsid w:val="00FB5D7B"/>
    <w:rsid w:val="00FD2F34"/>
    <w:rsid w:val="00FD61D6"/>
    <w:rsid w:val="00FD7667"/>
    <w:rsid w:val="00FE4092"/>
    <w:rsid w:val="00FF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86A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2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F44011"/>
    <w:pPr>
      <w:keepNext/>
      <w:keepLines/>
      <w:spacing w:before="200" w:after="0" w:line="240" w:lineRule="auto"/>
      <w:ind w:firstLine="709"/>
      <w:jc w:val="both"/>
      <w:outlineLvl w:val="3"/>
    </w:pPr>
    <w:rPr>
      <w:rFonts w:ascii="Cambria" w:eastAsia="Calibri" w:hAnsi="Cambria" w:cs="Times New Roman"/>
      <w:b/>
      <w:i/>
      <w:color w:val="4F81BD"/>
      <w:sz w:val="24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2302BF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011"/>
    <w:rPr>
      <w:rFonts w:ascii="Cambria" w:eastAsia="Calibri" w:hAnsi="Cambria" w:cs="Times New Roman"/>
      <w:b/>
      <w:i/>
      <w:color w:val="4F81BD"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F2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D86A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623B97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C92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C92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86A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2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F44011"/>
    <w:pPr>
      <w:keepNext/>
      <w:keepLines/>
      <w:spacing w:before="200" w:after="0" w:line="240" w:lineRule="auto"/>
      <w:ind w:firstLine="709"/>
      <w:jc w:val="both"/>
      <w:outlineLvl w:val="3"/>
    </w:pPr>
    <w:rPr>
      <w:rFonts w:ascii="Cambria" w:eastAsia="Calibri" w:hAnsi="Cambria" w:cs="Times New Roman"/>
      <w:b/>
      <w:i/>
      <w:color w:val="4F81BD"/>
      <w:sz w:val="24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2302BF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011"/>
    <w:rPr>
      <w:rFonts w:ascii="Cambria" w:eastAsia="Calibri" w:hAnsi="Cambria" w:cs="Times New Roman"/>
      <w:b/>
      <w:i/>
      <w:color w:val="4F81BD"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F2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D86A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623B97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C92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C92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Рябченко Елена Петровна</dc:creator>
  <cp:lastModifiedBy>Леликова Ирина Сергеевна</cp:lastModifiedBy>
  <cp:revision>9</cp:revision>
  <cp:lastPrinted>2014-11-13T22:40:00Z</cp:lastPrinted>
  <dcterms:created xsi:type="dcterms:W3CDTF">2014-11-13T23:07:00Z</dcterms:created>
  <dcterms:modified xsi:type="dcterms:W3CDTF">2014-11-27T23:12:00Z</dcterms:modified>
</cp:coreProperties>
</file>